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B0" w:rsidRPr="009760B0" w:rsidRDefault="009760B0" w:rsidP="009760B0">
      <w:pPr>
        <w:jc w:val="center"/>
        <w:rPr>
          <w:sz w:val="56"/>
        </w:rPr>
      </w:pPr>
      <w:bookmarkStart w:id="0" w:name="_GoBack"/>
      <w:bookmarkEnd w:id="0"/>
      <w:r w:rsidRPr="009760B0">
        <w:rPr>
          <w:sz w:val="56"/>
        </w:rPr>
        <w:t>SPECYFIKACJA TECHNICZNA WYKONANIA I ODBIORU ROBÓT BUDOWLANYCH</w:t>
      </w:r>
    </w:p>
    <w:p w:rsidR="009760B0" w:rsidRPr="009760B0" w:rsidRDefault="009760B0" w:rsidP="009760B0">
      <w:pPr>
        <w:jc w:val="center"/>
        <w:rPr>
          <w:sz w:val="56"/>
        </w:rPr>
      </w:pPr>
      <w:r w:rsidRPr="009760B0">
        <w:rPr>
          <w:sz w:val="56"/>
        </w:rPr>
        <w:t>ROBOTY BUDOWLANE POLEGAJĄCE NA INSTALACJI TELETECHNICZNEJ Z WYKORZYSTANIEM TECHNOLOGII VOICE OVER INTERNET PROTOCOL (VoIP) W POMIESZCZENIACH UMK W TORUNIU</w:t>
      </w:r>
    </w:p>
    <w:p w:rsidR="009760B0" w:rsidRDefault="009760B0" w:rsidP="009760B0"/>
    <w:p w:rsidR="009760B0" w:rsidRPr="009760B0" w:rsidRDefault="009760B0" w:rsidP="009760B0">
      <w:pPr>
        <w:jc w:val="center"/>
        <w:rPr>
          <w:sz w:val="56"/>
        </w:rPr>
      </w:pPr>
      <w:r w:rsidRPr="009760B0">
        <w:rPr>
          <w:sz w:val="56"/>
        </w:rPr>
        <w:t>I</w:t>
      </w:r>
      <w:r w:rsidR="003B61B6">
        <w:rPr>
          <w:sz w:val="56"/>
        </w:rPr>
        <w:t>V</w:t>
      </w:r>
      <w:r w:rsidRPr="009760B0">
        <w:rPr>
          <w:sz w:val="56"/>
        </w:rPr>
        <w:t xml:space="preserve"> ETAP</w:t>
      </w:r>
    </w:p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Pr="009760B0" w:rsidRDefault="009760B0" w:rsidP="009760B0">
      <w:pPr>
        <w:rPr>
          <w:b/>
        </w:rPr>
      </w:pPr>
      <w:r w:rsidRPr="009760B0">
        <w:rPr>
          <w:b/>
        </w:rPr>
        <w:t>INSTALACJE TELETECHNICZNE WEWNĘTRZNE</w:t>
      </w:r>
    </w:p>
    <w:p w:rsidR="009760B0" w:rsidRDefault="009760B0" w:rsidP="009760B0">
      <w:pPr>
        <w:pStyle w:val="Akapitzlist"/>
        <w:numPr>
          <w:ilvl w:val="0"/>
          <w:numId w:val="1"/>
        </w:numPr>
        <w:spacing w:after="0"/>
      </w:pPr>
      <w:r>
        <w:t xml:space="preserve">dostawa i montaż okablowania sieci strukturalnej </w:t>
      </w:r>
    </w:p>
    <w:p w:rsidR="009760B0" w:rsidRDefault="009760B0" w:rsidP="009760B0">
      <w:pPr>
        <w:pStyle w:val="Akapitzlist"/>
        <w:numPr>
          <w:ilvl w:val="0"/>
          <w:numId w:val="1"/>
        </w:numPr>
        <w:spacing w:after="0"/>
      </w:pPr>
      <w:r>
        <w:t>dostawa i montaż</w:t>
      </w:r>
      <w:r w:rsidR="003B61B6">
        <w:t xml:space="preserve"> wyposażenia</w:t>
      </w:r>
      <w:r>
        <w:t xml:space="preserve"> szaf rozdzielczych sieci komputerowych wraz z osprzętem</w:t>
      </w:r>
    </w:p>
    <w:p w:rsidR="009760B0" w:rsidRDefault="009760B0" w:rsidP="009760B0">
      <w:pPr>
        <w:pStyle w:val="Akapitzlist"/>
        <w:numPr>
          <w:ilvl w:val="0"/>
          <w:numId w:val="1"/>
        </w:numPr>
        <w:spacing w:after="0"/>
      </w:pPr>
      <w:r>
        <w:t>dostawa i montaż okablowania dedykowanej sieci elektrycznej do napięcia 1kV</w:t>
      </w:r>
    </w:p>
    <w:p w:rsidR="009760B0" w:rsidRDefault="009760B0" w:rsidP="009760B0">
      <w:pPr>
        <w:pStyle w:val="Akapitzlist"/>
        <w:numPr>
          <w:ilvl w:val="0"/>
          <w:numId w:val="1"/>
        </w:numPr>
        <w:spacing w:after="0"/>
      </w:pPr>
      <w:r>
        <w:t>dostawa i montaż wyposażenia teletechnicznego</w:t>
      </w:r>
    </w:p>
    <w:p w:rsidR="009760B0" w:rsidRDefault="009760B0" w:rsidP="009760B0">
      <w:r>
        <w:t xml:space="preserve"> </w:t>
      </w:r>
    </w:p>
    <w:p w:rsidR="009760B0" w:rsidRDefault="009760B0" w:rsidP="009760B0"/>
    <w:p w:rsidR="009760B0" w:rsidRDefault="009760B0" w:rsidP="009760B0"/>
    <w:p w:rsidR="009760B0" w:rsidRPr="009760B0" w:rsidRDefault="009760B0" w:rsidP="009760B0">
      <w:pPr>
        <w:rPr>
          <w:b/>
        </w:rPr>
      </w:pPr>
      <w:r w:rsidRPr="009760B0">
        <w:rPr>
          <w:b/>
        </w:rPr>
        <w:lastRenderedPageBreak/>
        <w:t>SPIS TREŚCI DZIAŁÓW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Wstęp</w:t>
      </w:r>
      <w:r w:rsidR="005222B7">
        <w:t>…………………………………………………………………………………………………………….3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Materiały</w:t>
      </w:r>
      <w:r w:rsidR="005222B7">
        <w:t>……………………………………………………………………………………………………….7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Sprzęt</w:t>
      </w:r>
      <w:r w:rsidR="005222B7">
        <w:t>…………………………………………………………………………………………………………….8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Transport</w:t>
      </w:r>
      <w:r w:rsidR="005222B7">
        <w:t>……………………………………………………………………………………………………….9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Wykonanie robót</w:t>
      </w:r>
      <w:r w:rsidR="005222B7">
        <w:t>……………………………………………………………………………………………9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Kontrola jakości robót</w:t>
      </w:r>
      <w:r w:rsidR="005222B7">
        <w:t>……………………………………………………………………………………12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Obmiar robót</w:t>
      </w:r>
      <w:r w:rsidR="005222B7">
        <w:t>…………………………………………………………………………………………………13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Odbiór robót</w:t>
      </w:r>
      <w:r w:rsidR="005222B7">
        <w:t>………………………………………………………………………………………………….14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Podstawa płatności</w:t>
      </w:r>
      <w:r w:rsidR="005222B7">
        <w:t>………………………………………………………………………………………</w:t>
      </w:r>
      <w:r w:rsidR="00532644">
        <w:t>.</w:t>
      </w:r>
      <w:r w:rsidR="005222B7">
        <w:t>.14</w:t>
      </w:r>
    </w:p>
    <w:p w:rsidR="009760B0" w:rsidRDefault="009760B0" w:rsidP="009760B0">
      <w:pPr>
        <w:pStyle w:val="Akapitzlist"/>
        <w:numPr>
          <w:ilvl w:val="0"/>
          <w:numId w:val="2"/>
        </w:numPr>
        <w:spacing w:before="240" w:after="0" w:line="480" w:lineRule="auto"/>
      </w:pPr>
      <w:r>
        <w:t>Przepisy związane</w:t>
      </w:r>
      <w:r w:rsidR="005222B7">
        <w:t>………………………………………………………………………………………….15</w:t>
      </w:r>
    </w:p>
    <w:p w:rsidR="009760B0" w:rsidRDefault="009760B0" w:rsidP="009760B0">
      <w:r>
        <w:t xml:space="preserve"> </w:t>
      </w:r>
    </w:p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Default="009760B0" w:rsidP="009760B0"/>
    <w:p w:rsidR="009760B0" w:rsidRPr="009760B0" w:rsidRDefault="009760B0" w:rsidP="009760B0">
      <w:pPr>
        <w:pStyle w:val="Akapitzlist"/>
        <w:numPr>
          <w:ilvl w:val="0"/>
          <w:numId w:val="3"/>
        </w:numPr>
        <w:spacing w:before="240" w:line="360" w:lineRule="auto"/>
        <w:rPr>
          <w:b/>
        </w:rPr>
      </w:pPr>
      <w:r w:rsidRPr="009760B0">
        <w:rPr>
          <w:b/>
        </w:rPr>
        <w:lastRenderedPageBreak/>
        <w:t>WSTĘP</w:t>
      </w:r>
    </w:p>
    <w:p w:rsidR="002E5141" w:rsidRDefault="002E5141" w:rsidP="002E5141">
      <w:pPr>
        <w:pStyle w:val="Akapitzlist"/>
        <w:numPr>
          <w:ilvl w:val="0"/>
          <w:numId w:val="4"/>
        </w:numPr>
        <w:spacing w:before="240"/>
        <w:rPr>
          <w:b/>
        </w:rPr>
      </w:pPr>
      <w:r>
        <w:rPr>
          <w:b/>
        </w:rPr>
        <w:t>Wymagania ogólne</w:t>
      </w:r>
    </w:p>
    <w:p w:rsidR="002E5141" w:rsidRDefault="002E5141" w:rsidP="002E5141">
      <w:pPr>
        <w:pStyle w:val="Akapitzlist"/>
        <w:spacing w:before="240"/>
        <w:ind w:left="1440"/>
        <w:rPr>
          <w:b/>
        </w:rPr>
      </w:pPr>
    </w:p>
    <w:p w:rsidR="00065A34" w:rsidRDefault="002E5141" w:rsidP="00065A34">
      <w:pPr>
        <w:pStyle w:val="Akapitzlist"/>
        <w:spacing w:line="240" w:lineRule="auto"/>
        <w:ind w:left="1440"/>
        <w:jc w:val="both"/>
      </w:pPr>
      <w:r>
        <w:t xml:space="preserve">Niniejsza </w:t>
      </w:r>
      <w:r w:rsidR="00065A34">
        <w:t xml:space="preserve">Specyfikacja Techniczna ST </w:t>
      </w:r>
      <w:r>
        <w:t xml:space="preserve">zawiera </w:t>
      </w:r>
      <w:r w:rsidRPr="002E5141">
        <w:t>informacje oraz wymagania wspólne dotyczące wykonania i odbioru Robót, wraz z robotami towarzyszącymi</w:t>
      </w:r>
      <w:r>
        <w:t>.</w:t>
      </w:r>
    </w:p>
    <w:p w:rsidR="00990A58" w:rsidRDefault="002E5141" w:rsidP="00065A34">
      <w:pPr>
        <w:pStyle w:val="Akapitzlist"/>
        <w:spacing w:line="240" w:lineRule="auto"/>
        <w:ind w:left="1440"/>
        <w:jc w:val="both"/>
      </w:pPr>
      <w:r>
        <w:t>Wszystkie Materiały stosowane przez Wykonawcę przy</w:t>
      </w:r>
      <w:r w:rsidR="00990A58">
        <w:t xml:space="preserve"> wykonywaniu Robót winny być n</w:t>
      </w:r>
      <w:r>
        <w:t>owe i nieużywane</w:t>
      </w:r>
      <w:r w:rsidR="00065A34">
        <w:t>:</w:t>
      </w:r>
    </w:p>
    <w:p w:rsidR="00990A58" w:rsidRDefault="002E5141" w:rsidP="00990A58">
      <w:pPr>
        <w:pStyle w:val="Akapitzlist"/>
        <w:numPr>
          <w:ilvl w:val="0"/>
          <w:numId w:val="43"/>
        </w:numPr>
        <w:spacing w:line="240" w:lineRule="auto"/>
        <w:jc w:val="both"/>
      </w:pPr>
      <w:r>
        <w:t>Odpowiadać wymaganiom norm i przepisów wymienionych w niniejszych Specyfikacjach Technicznych i w Dokumentacji Projektowej oraz innych nie wymienionych, ale obowiązujących norm i przepisów</w:t>
      </w:r>
      <w:r w:rsidR="00990A58">
        <w:t>.</w:t>
      </w:r>
    </w:p>
    <w:p w:rsidR="00990A58" w:rsidRDefault="002E5141" w:rsidP="00990A58">
      <w:pPr>
        <w:pStyle w:val="Akapitzlist"/>
        <w:numPr>
          <w:ilvl w:val="0"/>
          <w:numId w:val="43"/>
        </w:numPr>
        <w:spacing w:line="240" w:lineRule="auto"/>
        <w:jc w:val="both"/>
      </w:pPr>
      <w:r>
        <w:t>Mieć wymagane polskimi przepisami atesty i certyfikaty, w tym również i świadectwa dopuszczenia do obrotu oraz wymagane Ustawą z dnia 3 kwietnia 199</w:t>
      </w:r>
      <w:r w:rsidR="00990A58">
        <w:t>3r. certyfikaty bezpieczeństwa.</w:t>
      </w:r>
    </w:p>
    <w:p w:rsidR="002E5141" w:rsidRPr="002E5141" w:rsidRDefault="002E5141" w:rsidP="00990A58">
      <w:pPr>
        <w:pStyle w:val="Akapitzlist"/>
        <w:numPr>
          <w:ilvl w:val="0"/>
          <w:numId w:val="43"/>
        </w:numPr>
        <w:spacing w:line="240" w:lineRule="auto"/>
        <w:jc w:val="both"/>
      </w:pPr>
      <w:r>
        <w:t>Wykonawca poniesie wszelkie koszty związane z dostarczeniem Materiałów do Robót.</w:t>
      </w:r>
    </w:p>
    <w:p w:rsidR="002E5141" w:rsidRDefault="002E5141" w:rsidP="002E5141">
      <w:pPr>
        <w:pStyle w:val="Akapitzlist"/>
        <w:ind w:left="1440"/>
        <w:rPr>
          <w:b/>
        </w:rPr>
      </w:pPr>
    </w:p>
    <w:p w:rsidR="009760B0" w:rsidRDefault="009760B0" w:rsidP="009760B0">
      <w:pPr>
        <w:pStyle w:val="Akapitzlist"/>
        <w:numPr>
          <w:ilvl w:val="0"/>
          <w:numId w:val="4"/>
        </w:numPr>
        <w:rPr>
          <w:b/>
        </w:rPr>
      </w:pPr>
      <w:r w:rsidRPr="009760B0">
        <w:rPr>
          <w:b/>
        </w:rPr>
        <w:t>Przedmiot Specyfikacji Technicznej</w:t>
      </w:r>
    </w:p>
    <w:p w:rsidR="009760B0" w:rsidRDefault="009760B0" w:rsidP="009760B0">
      <w:pPr>
        <w:pStyle w:val="Akapitzlist"/>
        <w:ind w:left="1440"/>
        <w:rPr>
          <w:b/>
        </w:rPr>
      </w:pPr>
    </w:p>
    <w:p w:rsidR="009760B0" w:rsidRPr="009760B0" w:rsidRDefault="009760B0" w:rsidP="009760B0">
      <w:pPr>
        <w:pStyle w:val="Akapitzlist"/>
        <w:ind w:left="1440"/>
        <w:jc w:val="both"/>
      </w:pPr>
      <w:r w:rsidRPr="009760B0">
        <w:t>Przedmiotem niniejszej Specyfikacji Technicznej są wymagania dotyczące wykonania i odbioru Robót związanych z budową instalacji teletechnicznych wewnętrznych w budynkach:</w:t>
      </w:r>
    </w:p>
    <w:p w:rsidR="009760B0" w:rsidRPr="009760B0" w:rsidRDefault="009760B0" w:rsidP="009760B0">
      <w:pPr>
        <w:pStyle w:val="Akapitzlist"/>
        <w:ind w:left="1440"/>
        <w:rPr>
          <w:b/>
        </w:rPr>
      </w:pPr>
    </w:p>
    <w:p w:rsidR="009760B0" w:rsidRDefault="006F38BD" w:rsidP="009760B0">
      <w:pPr>
        <w:pStyle w:val="Akapitzlist"/>
        <w:numPr>
          <w:ilvl w:val="0"/>
          <w:numId w:val="5"/>
        </w:numPr>
      </w:pPr>
      <w:r>
        <w:t>Baza materiałowo – techniczna, ul. Wileńska 1, 87-100 Toruń</w:t>
      </w:r>
    </w:p>
    <w:p w:rsidR="009760B0" w:rsidRDefault="009760B0" w:rsidP="009760B0">
      <w:pPr>
        <w:pStyle w:val="Akapitzlist"/>
        <w:numPr>
          <w:ilvl w:val="0"/>
          <w:numId w:val="5"/>
        </w:numPr>
      </w:pPr>
      <w:r w:rsidRPr="009760B0">
        <w:t xml:space="preserve">Wydział </w:t>
      </w:r>
      <w:r w:rsidR="006F38BD">
        <w:t>Matematyki i Informatyki</w:t>
      </w:r>
      <w:r w:rsidRPr="009760B0">
        <w:t xml:space="preserve">, ul. </w:t>
      </w:r>
      <w:r w:rsidR="006F38BD">
        <w:t>Chopina</w:t>
      </w:r>
      <w:r w:rsidRPr="009760B0">
        <w:t xml:space="preserve"> </w:t>
      </w:r>
      <w:r w:rsidR="006F38BD">
        <w:t>12/8</w:t>
      </w:r>
      <w:r w:rsidRPr="009760B0">
        <w:t>, 87-100 Toruń</w:t>
      </w:r>
    </w:p>
    <w:p w:rsidR="009760B0" w:rsidRDefault="009760B0" w:rsidP="009760B0">
      <w:pPr>
        <w:pStyle w:val="Akapitzlist"/>
        <w:numPr>
          <w:ilvl w:val="0"/>
          <w:numId w:val="5"/>
        </w:numPr>
      </w:pPr>
      <w:r w:rsidRPr="009760B0">
        <w:t xml:space="preserve">Wydział </w:t>
      </w:r>
      <w:r w:rsidR="006F38BD">
        <w:t>Nauk Historycznych</w:t>
      </w:r>
      <w:r w:rsidRPr="009760B0">
        <w:t xml:space="preserve">, ul. </w:t>
      </w:r>
      <w:r w:rsidR="006F38BD">
        <w:t>Bojarskiego 1</w:t>
      </w:r>
      <w:r w:rsidRPr="009760B0">
        <w:t>, 87-100 Toruń</w:t>
      </w:r>
    </w:p>
    <w:p w:rsidR="009760B0" w:rsidRDefault="006F38BD" w:rsidP="009760B0">
      <w:pPr>
        <w:pStyle w:val="Akapitzlist"/>
        <w:numPr>
          <w:ilvl w:val="0"/>
          <w:numId w:val="5"/>
        </w:numPr>
      </w:pPr>
      <w:r>
        <w:t>Budynek Administracji</w:t>
      </w:r>
      <w:r w:rsidR="009760B0" w:rsidRPr="009760B0">
        <w:t xml:space="preserve">, ul. </w:t>
      </w:r>
      <w:r>
        <w:t>Gagarina 5</w:t>
      </w:r>
      <w:r w:rsidR="009760B0" w:rsidRPr="009760B0">
        <w:t>, 87-100 Toruń</w:t>
      </w:r>
    </w:p>
    <w:p w:rsidR="009760B0" w:rsidRPr="009760B0" w:rsidRDefault="009760B0" w:rsidP="009760B0">
      <w:pPr>
        <w:pStyle w:val="Akapitzlist"/>
        <w:ind w:left="2160"/>
      </w:pPr>
    </w:p>
    <w:p w:rsidR="009760B0" w:rsidRDefault="009760B0" w:rsidP="009760B0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 xml:space="preserve"> Zakres zastosowania ST</w:t>
      </w:r>
    </w:p>
    <w:p w:rsidR="009760B0" w:rsidRDefault="009760B0" w:rsidP="009760B0">
      <w:pPr>
        <w:pStyle w:val="Akapitzlist"/>
        <w:ind w:left="1440"/>
        <w:rPr>
          <w:b/>
        </w:rPr>
      </w:pPr>
    </w:p>
    <w:p w:rsidR="009760B0" w:rsidRDefault="009760B0" w:rsidP="009760B0">
      <w:pPr>
        <w:pStyle w:val="Akapitzlist"/>
        <w:ind w:left="1440"/>
        <w:jc w:val="both"/>
      </w:pPr>
      <w:r>
        <w:t>Specyfikacja techniczna jest stosowana, jako dokument przetargowy i kontraktowy przy zlecaniu i realizacji Robót, które zostaną zrealizowane w ramach zadania:</w:t>
      </w:r>
    </w:p>
    <w:p w:rsidR="009760B0" w:rsidRDefault="009760B0" w:rsidP="009760B0">
      <w:pPr>
        <w:pStyle w:val="Akapitzlist"/>
        <w:ind w:left="1440"/>
        <w:jc w:val="both"/>
      </w:pPr>
      <w:r>
        <w:t>„Modernizacja systemu telekomunikacyjnego z wykorzystaniem technologii Voice over Internet Protocol (VoIP) na Uniwersytecie Mikołaja Kopernika w Toruniu” w zakresie instalacji teletechnicznych wewnętrznych – I</w:t>
      </w:r>
      <w:r w:rsidR="006F38BD">
        <w:t>V</w:t>
      </w:r>
      <w:r>
        <w:t xml:space="preserve"> etap.</w:t>
      </w:r>
    </w:p>
    <w:p w:rsidR="009760B0" w:rsidRPr="009760B0" w:rsidRDefault="009760B0" w:rsidP="009760B0">
      <w:pPr>
        <w:pStyle w:val="Akapitzlist"/>
        <w:ind w:left="1440"/>
      </w:pPr>
    </w:p>
    <w:p w:rsidR="009760B0" w:rsidRDefault="009760B0" w:rsidP="009760B0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>Zakres robót objętych Specyfikacją Techniczną</w:t>
      </w:r>
    </w:p>
    <w:p w:rsidR="009760B0" w:rsidRDefault="009760B0" w:rsidP="009760B0">
      <w:pPr>
        <w:pStyle w:val="Akapitzlist"/>
        <w:ind w:left="1440"/>
        <w:rPr>
          <w:b/>
        </w:rPr>
      </w:pPr>
    </w:p>
    <w:p w:rsidR="009760B0" w:rsidRPr="009760B0" w:rsidRDefault="009760B0" w:rsidP="009760B0">
      <w:pPr>
        <w:pStyle w:val="Akapitzlist"/>
        <w:ind w:left="1440"/>
        <w:jc w:val="both"/>
      </w:pPr>
      <w:r w:rsidRPr="009760B0">
        <w:t>Ustalenia zawarte w niniejszej Specyfikacji Technicznej dotyczą prowadzenia robót teletechnicznych i obejmują wykonanie instalacji teletechnicznych i w mniejszym zakresie robót elektrycznych do napięcia 1kV.</w:t>
      </w:r>
    </w:p>
    <w:p w:rsidR="008F0F13" w:rsidRDefault="009760B0" w:rsidP="008F0F13">
      <w:pPr>
        <w:pStyle w:val="Akapitzlist"/>
        <w:ind w:left="1440"/>
        <w:jc w:val="both"/>
      </w:pPr>
      <w:r w:rsidRPr="009760B0">
        <w:t>W zakres podstawowych Robót Sp</w:t>
      </w:r>
      <w:r w:rsidR="008F0F13">
        <w:t>ecyfikacji Technicznej wchodzą:</w:t>
      </w:r>
    </w:p>
    <w:p w:rsidR="008F0F13" w:rsidRDefault="008F0F13" w:rsidP="008F0F13">
      <w:pPr>
        <w:pStyle w:val="Akapitzlist"/>
        <w:ind w:left="1440"/>
        <w:jc w:val="both"/>
      </w:pPr>
    </w:p>
    <w:p w:rsidR="008F0F13" w:rsidRDefault="009760B0" w:rsidP="008F0F13">
      <w:pPr>
        <w:pStyle w:val="Akapitzlist"/>
        <w:numPr>
          <w:ilvl w:val="0"/>
          <w:numId w:val="6"/>
        </w:numPr>
        <w:jc w:val="both"/>
      </w:pPr>
      <w:r w:rsidRPr="009760B0">
        <w:t>instalacja teleinformatyczna</w:t>
      </w:r>
    </w:p>
    <w:p w:rsidR="008F0F13" w:rsidRDefault="008F0F13" w:rsidP="008F0F13">
      <w:pPr>
        <w:pStyle w:val="Akapitzlist"/>
        <w:numPr>
          <w:ilvl w:val="0"/>
          <w:numId w:val="6"/>
        </w:numPr>
        <w:jc w:val="both"/>
      </w:pPr>
      <w:r>
        <w:t>i</w:t>
      </w:r>
      <w:r w:rsidR="009760B0" w:rsidRPr="009760B0">
        <w:t>nstalacja telefoniczna</w:t>
      </w:r>
    </w:p>
    <w:p w:rsidR="008F0F13" w:rsidRDefault="009760B0" w:rsidP="008F0F13">
      <w:pPr>
        <w:pStyle w:val="Akapitzlist"/>
        <w:numPr>
          <w:ilvl w:val="0"/>
          <w:numId w:val="6"/>
        </w:numPr>
        <w:jc w:val="both"/>
      </w:pPr>
      <w:r w:rsidRPr="009760B0">
        <w:t>dostawa i montaż sieciowych punktów dystrybucyjnych</w:t>
      </w:r>
    </w:p>
    <w:p w:rsidR="008F0F13" w:rsidRDefault="009760B0" w:rsidP="008F0F13">
      <w:pPr>
        <w:pStyle w:val="Akapitzlist"/>
        <w:numPr>
          <w:ilvl w:val="0"/>
          <w:numId w:val="6"/>
        </w:numPr>
        <w:jc w:val="both"/>
      </w:pPr>
      <w:r w:rsidRPr="009760B0">
        <w:t>podłączenia do Głównego Węzła Komutacji (GWK)</w:t>
      </w:r>
    </w:p>
    <w:p w:rsidR="008F0F13" w:rsidRDefault="009760B0" w:rsidP="008F0F13">
      <w:pPr>
        <w:pStyle w:val="Akapitzlist"/>
        <w:numPr>
          <w:ilvl w:val="0"/>
          <w:numId w:val="6"/>
        </w:numPr>
        <w:jc w:val="both"/>
      </w:pPr>
      <w:r w:rsidRPr="009760B0">
        <w:t>dostawa i montaż nadajników łączności bezprzewodowej standardu</w:t>
      </w:r>
      <w:r w:rsidR="007641E2">
        <w:t xml:space="preserve"> IP</w:t>
      </w:r>
      <w:r w:rsidRPr="009760B0">
        <w:t xml:space="preserve"> DECT</w:t>
      </w:r>
    </w:p>
    <w:p w:rsidR="009760B0" w:rsidRDefault="009760B0" w:rsidP="008F0F13">
      <w:pPr>
        <w:pStyle w:val="Akapitzlist"/>
        <w:numPr>
          <w:ilvl w:val="0"/>
          <w:numId w:val="6"/>
        </w:numPr>
        <w:jc w:val="both"/>
      </w:pPr>
      <w:r w:rsidRPr="009760B0">
        <w:t>dostawa i montaż wyposażenia teletechnicznego</w:t>
      </w:r>
    </w:p>
    <w:p w:rsidR="008F0F13" w:rsidRDefault="008F0F13" w:rsidP="008F0F13">
      <w:pPr>
        <w:pStyle w:val="Akapitzlist"/>
        <w:ind w:left="2160"/>
        <w:jc w:val="both"/>
      </w:pPr>
    </w:p>
    <w:p w:rsidR="008F0F13" w:rsidRDefault="008F0F13" w:rsidP="008F0F13">
      <w:pPr>
        <w:pStyle w:val="Akapitzlist"/>
        <w:numPr>
          <w:ilvl w:val="0"/>
          <w:numId w:val="7"/>
        </w:numPr>
        <w:ind w:left="1985" w:hanging="425"/>
        <w:jc w:val="both"/>
        <w:rPr>
          <w:b/>
        </w:rPr>
      </w:pPr>
      <w:r w:rsidRPr="008F0F13">
        <w:rPr>
          <w:b/>
        </w:rPr>
        <w:t>Instalacje informatyczne</w:t>
      </w:r>
    </w:p>
    <w:p w:rsidR="008F0F13" w:rsidRDefault="008F0F13" w:rsidP="00BD67B1">
      <w:pPr>
        <w:spacing w:after="0"/>
        <w:ind w:left="1560"/>
        <w:jc w:val="both"/>
      </w:pPr>
      <w:r w:rsidRPr="008F0F13">
        <w:t>Obecnie instalacjami teleinformatyczn</w:t>
      </w:r>
      <w:r>
        <w:t xml:space="preserve">ymi (okablowanie strukturalne - </w:t>
      </w:r>
      <w:r w:rsidRPr="008F0F13">
        <w:t>komputerowe i telefoniczne) objęte są wszystkie obiekty UMK. Projektowana instalacja do punktów końcowych (aparatów VoIP</w:t>
      </w:r>
      <w:r w:rsidR="006F38BD">
        <w:t>, baz bezprzewodowych</w:t>
      </w:r>
      <w:r w:rsidRPr="008F0F13">
        <w:t>) wykonana będzie  czteroparowymi kablami z żyłami miedzianymi o średnicy 0,5 mm, kable typu UTP</w:t>
      </w:r>
      <w:r w:rsidR="006F38BD">
        <w:t>/FTP</w:t>
      </w:r>
      <w:r w:rsidRPr="008F0F13">
        <w:t xml:space="preserve"> 4x2x0,5</w:t>
      </w:r>
      <w:r w:rsidR="006F38BD">
        <w:t>.</w:t>
      </w:r>
    </w:p>
    <w:p w:rsidR="008F0F13" w:rsidRPr="008F0F13" w:rsidRDefault="008F0F13" w:rsidP="00BD67B1">
      <w:pPr>
        <w:spacing w:after="0"/>
        <w:ind w:left="1560"/>
        <w:jc w:val="both"/>
      </w:pPr>
      <w:r w:rsidRPr="008F0F13">
        <w:t xml:space="preserve">Projektowane kable z jednej strony zakończone będą w obiektowym punkcie dystrybucyjnym i rozszyte na panelu </w:t>
      </w:r>
      <w:proofErr w:type="spellStart"/>
      <w:r w:rsidRPr="008F0F13">
        <w:t>krosującym</w:t>
      </w:r>
      <w:proofErr w:type="spellEnd"/>
      <w:r w:rsidRPr="008F0F13">
        <w:t xml:space="preserve"> z drugiej na  gniazdach typu RJ-45</w:t>
      </w:r>
      <w:r w:rsidR="00DB0B2E">
        <w:t xml:space="preserve"> lub wpięciem do urządzenia</w:t>
      </w:r>
      <w:r w:rsidRPr="008F0F13">
        <w:t>. Wykonywana instalacja dotyczy tylko systemu łączności VoIP, dlatego nie planuje się tworzenia nowych</w:t>
      </w:r>
      <w:r>
        <w:t xml:space="preserve"> </w:t>
      </w:r>
      <w:r w:rsidRPr="008F0F13">
        <w:t>zintegrowanych punktów logiczno-elektrycznych (PEL). Aparaty VoIP zasilane będą centralnie z przełączników VoIP PoE umieszczonych w punktach dystrybucyjnych</w:t>
      </w:r>
      <w:r w:rsidR="00DB0B2E">
        <w:t xml:space="preserve"> lub lokalnie z sieci 230V</w:t>
      </w:r>
      <w:r w:rsidRPr="008F0F13">
        <w:t>.</w:t>
      </w:r>
    </w:p>
    <w:p w:rsidR="008F0F13" w:rsidRDefault="008F0F13" w:rsidP="00BD67B1">
      <w:pPr>
        <w:spacing w:after="0"/>
        <w:ind w:left="1560"/>
        <w:jc w:val="both"/>
      </w:pPr>
      <w:r w:rsidRPr="008F0F13">
        <w:t>Przewiduje się, że niezbędne będzie uruchomienie transmisji video wysokiej jakości i będzie to wymagało zapewnienia przepustowości na poziomie 10Gb przynajmniej na odcinkach pomiędzy punktami dystrybucyjnymi.</w:t>
      </w:r>
    </w:p>
    <w:p w:rsidR="00BD67B1" w:rsidRPr="008F0F13" w:rsidRDefault="00BD67B1" w:rsidP="00BD67B1">
      <w:pPr>
        <w:spacing w:after="0"/>
        <w:ind w:left="1560"/>
        <w:jc w:val="both"/>
      </w:pPr>
    </w:p>
    <w:p w:rsidR="008F0F13" w:rsidRDefault="008F0F13" w:rsidP="008F0F13">
      <w:pPr>
        <w:pStyle w:val="Akapitzlist"/>
        <w:numPr>
          <w:ilvl w:val="0"/>
          <w:numId w:val="7"/>
        </w:numPr>
        <w:ind w:left="1985" w:hanging="425"/>
        <w:jc w:val="both"/>
        <w:rPr>
          <w:b/>
        </w:rPr>
      </w:pPr>
      <w:r>
        <w:rPr>
          <w:b/>
        </w:rPr>
        <w:t>Obiektowe Punkty Dystrybucyjne</w:t>
      </w:r>
    </w:p>
    <w:p w:rsidR="000D5037" w:rsidRPr="000D5037" w:rsidRDefault="000D5037" w:rsidP="00BD67B1">
      <w:pPr>
        <w:spacing w:after="0"/>
        <w:ind w:left="1560"/>
        <w:jc w:val="both"/>
      </w:pPr>
      <w:r w:rsidRPr="000D5037">
        <w:t>Główny punkt dystrybucyjny (w Rektoracie) stanowi stelaż 19” wyposażony w osprzęt umożliwiający realizację transmisji głosowych w standardzie komunikacyjnym Fast Ethernet przy połączeniach do aparatów VoIP lub nadajników telefonii VoIP DECT.</w:t>
      </w:r>
    </w:p>
    <w:p w:rsidR="000D5037" w:rsidRPr="000D5037" w:rsidRDefault="000D5037" w:rsidP="00BD67B1">
      <w:pPr>
        <w:spacing w:after="0"/>
        <w:ind w:left="1560"/>
        <w:jc w:val="both"/>
      </w:pPr>
      <w:r w:rsidRPr="000D5037">
        <w:t xml:space="preserve">Wszędzie tam, gdzie projekt przewiduje wykonanie dedykowanej instalacji elektrycznej dla zasilania przełączników VoIP </w:t>
      </w:r>
      <w:proofErr w:type="spellStart"/>
      <w:r w:rsidRPr="000D5037">
        <w:t>PoE</w:t>
      </w:r>
      <w:proofErr w:type="spellEnd"/>
      <w:r w:rsidRPr="000D5037">
        <w:t xml:space="preserve"> zastosować kable </w:t>
      </w:r>
      <w:proofErr w:type="spellStart"/>
      <w:r w:rsidRPr="000D5037">
        <w:t>YDYżo</w:t>
      </w:r>
      <w:proofErr w:type="spellEnd"/>
      <w:r w:rsidRPr="000D5037">
        <w:t xml:space="preserve"> 3x2,5mm zakończone natynkowym gniazdem hermetycznym IP44. Obwód taki zabezpieczyć wyłącznikiem nadmiarowo-prądowym typu S301 B16A.</w:t>
      </w:r>
    </w:p>
    <w:p w:rsidR="000D5037" w:rsidRDefault="000D5037" w:rsidP="00BD67B1">
      <w:pPr>
        <w:spacing w:after="0"/>
        <w:ind w:left="1560"/>
        <w:jc w:val="both"/>
      </w:pPr>
      <w:r w:rsidRPr="000D5037">
        <w:t xml:space="preserve">W pozostałych obiektach jako punkty dystrybucyjne wykorzystywane będą istniejące stojaki sieci LAN, w których należy zamontować panele </w:t>
      </w:r>
      <w:proofErr w:type="spellStart"/>
      <w:r w:rsidRPr="000D5037">
        <w:t>krosujące</w:t>
      </w:r>
      <w:proofErr w:type="spellEnd"/>
      <w:r w:rsidRPr="000D5037">
        <w:t xml:space="preserve"> oraz przełączniki sieciowe VoIP z PoE.</w:t>
      </w:r>
    </w:p>
    <w:p w:rsidR="00BD67B1" w:rsidRPr="000D5037" w:rsidRDefault="00BD67B1" w:rsidP="00BD67B1">
      <w:pPr>
        <w:spacing w:after="0"/>
        <w:jc w:val="both"/>
      </w:pPr>
    </w:p>
    <w:p w:rsidR="008F0F13" w:rsidRDefault="008F0F13" w:rsidP="008F0F13">
      <w:pPr>
        <w:pStyle w:val="Akapitzlist"/>
        <w:numPr>
          <w:ilvl w:val="0"/>
          <w:numId w:val="7"/>
        </w:numPr>
        <w:ind w:left="1985" w:hanging="425"/>
        <w:jc w:val="both"/>
        <w:rPr>
          <w:b/>
        </w:rPr>
      </w:pPr>
      <w:r>
        <w:rPr>
          <w:b/>
        </w:rPr>
        <w:t>Instalacje telefoniczne</w:t>
      </w:r>
    </w:p>
    <w:p w:rsidR="000D5037" w:rsidRPr="000D5037" w:rsidRDefault="000D5037" w:rsidP="000D5037">
      <w:pPr>
        <w:ind w:left="1560"/>
        <w:jc w:val="both"/>
      </w:pPr>
      <w:r w:rsidRPr="000D5037">
        <w:t>Instalacją telefoniczną objęte są wszystkie budynki poszczególnych wydziałów UMK. Wszędzie tam, gdzie wymagane jest funkcjonowanie łączności analogowej w obiektowych punktach dystrybucyjnych należy zamontować bramy VoIP z portami FXS i wykonać połączenia z istniejącą siecią telefoniczną. Połączenia takie wykonać kablami typu YTKSY o wymaganej ilości par oraz o średnicy żyły 0,5</w:t>
      </w:r>
      <w:r>
        <w:t xml:space="preserve"> </w:t>
      </w:r>
      <w:r w:rsidRPr="000D5037">
        <w:t>mm.</w:t>
      </w:r>
    </w:p>
    <w:p w:rsidR="009760B0" w:rsidRDefault="009760B0" w:rsidP="009760B0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>Określenia podstawowe</w:t>
      </w:r>
    </w:p>
    <w:p w:rsidR="000D5037" w:rsidRPr="000D5037" w:rsidRDefault="000D5037" w:rsidP="000D5037">
      <w:pPr>
        <w:ind w:left="1080"/>
        <w:jc w:val="both"/>
      </w:pPr>
      <w:r w:rsidRPr="000D5037">
        <w:t>Określenia podane w niniejszej ST są zgodne z właściwymi o</w:t>
      </w:r>
      <w:r w:rsidR="00065A34">
        <w:t>bowiązującymi przepisami, z ST</w:t>
      </w:r>
      <w:r w:rsidRPr="000D5037">
        <w:t xml:space="preserve"> „Wymagania Ogólne” i właściwymi zharmoniz</w:t>
      </w:r>
      <w:r>
        <w:t xml:space="preserve">owanymi Polskimi lub </w:t>
      </w:r>
      <w:r w:rsidRPr="000D5037">
        <w:t>Europejskimi Normami.</w:t>
      </w:r>
    </w:p>
    <w:p w:rsidR="009760B0" w:rsidRDefault="009760B0" w:rsidP="009760B0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>Ogólne wymagania dotyczące Robót</w:t>
      </w:r>
    </w:p>
    <w:p w:rsidR="000D5037" w:rsidRPr="000D5037" w:rsidRDefault="000D5037" w:rsidP="000D5037">
      <w:pPr>
        <w:ind w:left="1134"/>
        <w:jc w:val="both"/>
      </w:pPr>
      <w:r w:rsidRPr="000D5037">
        <w:t xml:space="preserve">Wykonawca robót jest odpowiedzialny, za jakość wykonania Robót i ich zgodność z Dokumentacją Projektową, Specyfikacją Techniczną i poleceniami Inspektora Nadzoru </w:t>
      </w:r>
      <w:r w:rsidRPr="000D5037">
        <w:lastRenderedPageBreak/>
        <w:t>oraz sposób ich prowadzenia zgodny z obowiązującymi normami i przepisami przestrzegając przepisów BHP oraz bezpiecz</w:t>
      </w:r>
      <w:r w:rsidR="00065A34">
        <w:t>eństwa ruchu.</w:t>
      </w:r>
    </w:p>
    <w:p w:rsidR="009760B0" w:rsidRDefault="009760B0" w:rsidP="009760B0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>Wymogi Zatrudnienia pracowników na umowę o pracę</w:t>
      </w:r>
    </w:p>
    <w:p w:rsidR="00F55063" w:rsidRDefault="00F55063" w:rsidP="00F55063">
      <w:pPr>
        <w:pStyle w:val="Akapitzlist"/>
        <w:ind w:left="1440"/>
        <w:rPr>
          <w:b/>
        </w:rPr>
      </w:pPr>
    </w:p>
    <w:p w:rsidR="00F55063" w:rsidRDefault="00F55063" w:rsidP="00F55063">
      <w:pPr>
        <w:pStyle w:val="Akapitzlist"/>
        <w:numPr>
          <w:ilvl w:val="2"/>
          <w:numId w:val="3"/>
        </w:numPr>
      </w:pPr>
      <w:r w:rsidRPr="00F55063">
        <w:t>Zamawiający wymaga zatrudnienia na podstawie umowy o pracę przez wykonawcę lub podwykonawcę osób wykonujących wskazane poniżej czynności w trakcie realizacji zamówienia:</w:t>
      </w:r>
    </w:p>
    <w:p w:rsidR="00F55063" w:rsidRDefault="00F55063" w:rsidP="00F55063">
      <w:pPr>
        <w:pStyle w:val="Akapitzlist"/>
        <w:numPr>
          <w:ilvl w:val="0"/>
          <w:numId w:val="10"/>
        </w:numPr>
        <w:jc w:val="both"/>
      </w:pPr>
      <w:r>
        <w:t>Monter instalacji elektrycznych: organizowanie transportu materiałów po placu budowy wiercenie otworów, wykonanie bruzd, rozwinięcie przewodów, układanie przewodów, koryt itp., sprawdzenie, odmierzenie i cięcie, wprowadzenie do puszek i połączenie, montaż elementów elektrycznych, przycisków, zabezpieczeń nadprądowych i pomiary sprawdzające instalacji elektrycznych zgodnie z dokumentacją techniczną, instalowaniem i uruchamianiem maszyn oraz urządzeń elektrycznych,</w:t>
      </w:r>
    </w:p>
    <w:p w:rsidR="00F55063" w:rsidRDefault="00F55063" w:rsidP="00F55063">
      <w:pPr>
        <w:pStyle w:val="Akapitzlist"/>
        <w:numPr>
          <w:ilvl w:val="0"/>
          <w:numId w:val="10"/>
        </w:numPr>
        <w:jc w:val="both"/>
      </w:pPr>
      <w:r>
        <w:t>Monter instalacji teletechnicznych: organizowanie transportu materiałów po placu budowy wiercenie otworów, wykonanie bruzd, rozwinięcie przewodów, układanie przewodów, koryt itp., sprawdzenie, odmierzenie i cięcie, wprowadzenie do puszek/urządzeń i połączenie, montaż elementów elektrycznych i teletechnicznych opisanych w dokumentacji wykonawczej, wykonywanie pomiarów teletechnicznych zgodnie z dokumentacją techniczną, instalowanie i uruchamianie urządzeń teletechnicznych, sieciowych i telefonicznych.</w:t>
      </w:r>
    </w:p>
    <w:p w:rsidR="00F55063" w:rsidRDefault="00F55063" w:rsidP="00F55063">
      <w:pPr>
        <w:pStyle w:val="Akapitzlist"/>
        <w:ind w:left="3000"/>
        <w:jc w:val="both"/>
      </w:pPr>
    </w:p>
    <w:p w:rsidR="00F55063" w:rsidRDefault="00F55063" w:rsidP="00F55063">
      <w:pPr>
        <w:pStyle w:val="Akapitzlist"/>
        <w:numPr>
          <w:ilvl w:val="2"/>
          <w:numId w:val="3"/>
        </w:numPr>
        <w:jc w:val="both"/>
      </w:pPr>
      <w:r>
        <w:t>W trakcie realizacji zamówienia zamawiający jest uprawniony do wykonywania czynności kontrolnych wobec wykonawcy odnośnie spełniania przez wykonawcę lub podwykonawcę wymogu zatrudnienia na podstawie umowy o pracę osób wykonujących wskazane w punkcie 1.6.1 czynności. Zamawiający uprawniony jest w szczególności do:</w:t>
      </w:r>
    </w:p>
    <w:p w:rsidR="00F55063" w:rsidRDefault="00F55063" w:rsidP="00F55063">
      <w:pPr>
        <w:pStyle w:val="Akapitzlist"/>
        <w:numPr>
          <w:ilvl w:val="0"/>
          <w:numId w:val="11"/>
        </w:numPr>
        <w:jc w:val="both"/>
      </w:pPr>
      <w:r>
        <w:t>żądania oświadczeń i dokumentów w zakresie potwierdzenia spełnienia ww. wymogów i dokonywania ich oceny,</w:t>
      </w:r>
    </w:p>
    <w:p w:rsidR="00F55063" w:rsidRDefault="00F55063" w:rsidP="00F55063">
      <w:pPr>
        <w:pStyle w:val="Akapitzlist"/>
        <w:numPr>
          <w:ilvl w:val="0"/>
          <w:numId w:val="11"/>
        </w:numPr>
        <w:jc w:val="both"/>
      </w:pPr>
      <w:r>
        <w:t>żądania wyjaśnień w przypadku wątpliwości w zakresie potwierdzenia spełnienia ww. wymogów,</w:t>
      </w:r>
    </w:p>
    <w:p w:rsidR="00F55063" w:rsidRDefault="00F55063" w:rsidP="00F55063">
      <w:pPr>
        <w:pStyle w:val="Akapitzlist"/>
        <w:numPr>
          <w:ilvl w:val="0"/>
          <w:numId w:val="11"/>
        </w:numPr>
        <w:jc w:val="both"/>
      </w:pPr>
      <w:r>
        <w:t>przeprowadzania kontroli na miejscu wykonywania świadczenia.</w:t>
      </w:r>
    </w:p>
    <w:p w:rsidR="00F55063" w:rsidRDefault="00F55063" w:rsidP="00F55063">
      <w:pPr>
        <w:pStyle w:val="Akapitzlist"/>
        <w:ind w:left="2280"/>
        <w:jc w:val="both"/>
      </w:pPr>
    </w:p>
    <w:p w:rsidR="00F55063" w:rsidRDefault="00F55063" w:rsidP="00F55063">
      <w:pPr>
        <w:pStyle w:val="Akapitzlist"/>
        <w:numPr>
          <w:ilvl w:val="2"/>
          <w:numId w:val="3"/>
        </w:numPr>
        <w:jc w:val="both"/>
      </w:pPr>
      <w: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1.6.1 czynności w trakcie realizacji zamówienia:</w:t>
      </w:r>
    </w:p>
    <w:p w:rsidR="00F55063" w:rsidRDefault="00F55063" w:rsidP="00F55063">
      <w:pPr>
        <w:pStyle w:val="Akapitzlist"/>
        <w:numPr>
          <w:ilvl w:val="0"/>
          <w:numId w:val="12"/>
        </w:numPr>
        <w:jc w:val="both"/>
      </w:pPr>
      <w: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</w:t>
      </w:r>
      <w:r>
        <w:lastRenderedPageBreak/>
        <w:t>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F55063" w:rsidRDefault="00F55063" w:rsidP="00F55063">
      <w:pPr>
        <w:pStyle w:val="Akapitzlist"/>
        <w:numPr>
          <w:ilvl w:val="0"/>
          <w:numId w:val="12"/>
        </w:numPr>
        <w:jc w:val="both"/>
      </w:pPr>
      <w: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bez imion, nazwisk, adresów, nr PESEL pracowników). Informacje takie jak: data zawarcia umowy, rodzaj umowy o pracę i wymiar etatu powinny być możliwe do zidentyfikowania;</w:t>
      </w:r>
    </w:p>
    <w:p w:rsidR="00F55063" w:rsidRDefault="00F55063" w:rsidP="00F55063">
      <w:pPr>
        <w:pStyle w:val="Akapitzlist"/>
        <w:numPr>
          <w:ilvl w:val="0"/>
          <w:numId w:val="12"/>
        </w:numPr>
        <w:jc w:val="both"/>
      </w:pPr>
      <w: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F55063" w:rsidRDefault="00F55063" w:rsidP="00F55063">
      <w:pPr>
        <w:pStyle w:val="Akapitzlist"/>
        <w:numPr>
          <w:ilvl w:val="0"/>
          <w:numId w:val="12"/>
        </w:numPr>
        <w:jc w:val="both"/>
      </w:pPr>
      <w: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</w:t>
      </w:r>
    </w:p>
    <w:p w:rsidR="00F55063" w:rsidRDefault="00F55063" w:rsidP="00F55063">
      <w:pPr>
        <w:pStyle w:val="Akapitzlist"/>
        <w:ind w:left="3000"/>
        <w:jc w:val="both"/>
      </w:pPr>
    </w:p>
    <w:p w:rsidR="00F55063" w:rsidRDefault="00F55063" w:rsidP="00F55063">
      <w:pPr>
        <w:pStyle w:val="Akapitzlist"/>
        <w:numPr>
          <w:ilvl w:val="2"/>
          <w:numId w:val="3"/>
        </w:numPr>
        <w:jc w:val="both"/>
      </w:pPr>
      <w:r>
        <w:t xml:space="preserve">Z </w:t>
      </w:r>
      <w:r w:rsidRPr="00F55063">
        <w:t>tytułu niespełnienia przez wykonawcę lub podwykonawcę wymogu zatrudnienia na podstawie umowy o pracę osób wykonujących wskazane w punkcie 1.6.1. czynności zamawiający przewiduje sankcję w postaci obowiązku zapłaty przez wykonawcę kary umownej w wysokości określonej w umowie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1.6.1. czynności.</w:t>
      </w:r>
    </w:p>
    <w:p w:rsidR="00F55063" w:rsidRDefault="00F55063" w:rsidP="00F55063">
      <w:pPr>
        <w:pStyle w:val="Akapitzlist"/>
        <w:ind w:left="2280"/>
        <w:jc w:val="both"/>
      </w:pPr>
    </w:p>
    <w:p w:rsidR="00F01F27" w:rsidRDefault="00F55063" w:rsidP="00F01F27">
      <w:pPr>
        <w:pStyle w:val="Akapitzlist"/>
        <w:numPr>
          <w:ilvl w:val="2"/>
          <w:numId w:val="3"/>
        </w:numPr>
        <w:jc w:val="both"/>
      </w:pPr>
      <w:r w:rsidRPr="00F55063">
        <w:t xml:space="preserve">W przypadku uzasadnionych wątpliwości, co do przestrzegania prawa pracy przez wykonawcę lub podwykonawcę, zamawiający może zwrócić się o przeprowadzenie kontroli przez Państwową Inspekcję Pracy. Wykonawca jest zobowiązany do zabezpieczenia terenu budowy w okresie trwania realizacji zadania aż do zakończenia i odbioru ostatecznego robót. Wykonawca dostarczy, zainstaluje i będzie utrzymywać tymczasowe urządzenia zabezpieczające jak barierki ochronne, oświetlenie </w:t>
      </w:r>
      <w:r w:rsidRPr="00F55063">
        <w:lastRenderedPageBreak/>
        <w:t>przeszkodowe, sygnały i znaki ostrzegawcze inne środki niezbędne do ochrony robót. Koszt zabezpieczenia terenu leży po stronie Wykonawcy.</w:t>
      </w:r>
    </w:p>
    <w:p w:rsidR="00F01F27" w:rsidRPr="00F55063" w:rsidRDefault="00F01F27" w:rsidP="00F01F27">
      <w:pPr>
        <w:jc w:val="both"/>
      </w:pPr>
    </w:p>
    <w:p w:rsidR="003E7A60" w:rsidRDefault="009760B0" w:rsidP="009760B0">
      <w:pPr>
        <w:pStyle w:val="Akapitzlist"/>
        <w:numPr>
          <w:ilvl w:val="0"/>
          <w:numId w:val="3"/>
        </w:numPr>
        <w:rPr>
          <w:b/>
        </w:rPr>
      </w:pPr>
      <w:r w:rsidRPr="000D5037">
        <w:rPr>
          <w:b/>
        </w:rPr>
        <w:t>MATERIAŁY</w:t>
      </w:r>
    </w:p>
    <w:p w:rsidR="003E7A60" w:rsidRDefault="003E7A60" w:rsidP="003E7A60">
      <w:pPr>
        <w:pStyle w:val="Akapitzlist"/>
        <w:rPr>
          <w:b/>
        </w:rPr>
      </w:pPr>
    </w:p>
    <w:p w:rsidR="003E7A60" w:rsidRPr="003E7A60" w:rsidRDefault="003E7A60" w:rsidP="003E7A60">
      <w:pPr>
        <w:pStyle w:val="Akapitzlist"/>
      </w:pPr>
      <w:r w:rsidRPr="003E7A60">
        <w:t>UWAGA!</w:t>
      </w:r>
    </w:p>
    <w:p w:rsidR="003E7A60" w:rsidRPr="003E7A60" w:rsidRDefault="003E7A60" w:rsidP="003E7A60">
      <w:pPr>
        <w:pStyle w:val="Akapitzlist"/>
      </w:pPr>
      <w:r w:rsidRPr="003E7A60">
        <w:t>WSZELKIE NAZWY WŁASNE PRODUKTÓW I MATERIAŁÓW PRZYWOŁANE W SPECYFIKACJI</w:t>
      </w:r>
      <w:r w:rsidR="005E79EE">
        <w:t xml:space="preserve">, DOKUMENTACJI I PRZEDMIARACH </w:t>
      </w:r>
      <w:r w:rsidRPr="003E7A60">
        <w:t>SŁUŻĄ OKREŚLENIU POŻĄDANEGO STANDARDU WYKONANIA I OKREŚLENIU WŁAŚCIWOŚCI I WYMOGÓW TECHNICZNYCH ZAŁOŻONYCH W DOKUMENTACJI TECHNICZNEJ DLA DANYCH ROZWIĄZAŃ.</w:t>
      </w:r>
    </w:p>
    <w:p w:rsidR="003E7A60" w:rsidRDefault="003E7A60" w:rsidP="003E7A60">
      <w:pPr>
        <w:pStyle w:val="Akapitzlist"/>
      </w:pPr>
      <w:r w:rsidRPr="003E7A60">
        <w:t>DOPUSZCZA SIĘ ZAMIENNE ROZWIĄZANIA (W OPARCIU NA PRODUKTACH INN</w:t>
      </w:r>
      <w:r>
        <w:t>YCH PRODUCENTÓW) POD WARUNKIEM:</w:t>
      </w:r>
    </w:p>
    <w:p w:rsidR="003E7A60" w:rsidRDefault="003E7A60" w:rsidP="003E7A60">
      <w:pPr>
        <w:pStyle w:val="Akapitzlist"/>
        <w:numPr>
          <w:ilvl w:val="0"/>
          <w:numId w:val="13"/>
        </w:numPr>
      </w:pPr>
      <w:r w:rsidRPr="003E7A60">
        <w:t>SPEŁNIENIA TYCH SAMYCH WŁAŚCIWOŚCI TECHNICZNYCH</w:t>
      </w:r>
    </w:p>
    <w:p w:rsidR="003E7A60" w:rsidRDefault="003E7A60" w:rsidP="003E7A60">
      <w:pPr>
        <w:pStyle w:val="Akapitzlist"/>
        <w:numPr>
          <w:ilvl w:val="0"/>
          <w:numId w:val="13"/>
        </w:numPr>
      </w:pPr>
      <w:r w:rsidRPr="003E7A60">
        <w:t>PRZEDSTAWIENIU ZAMIENNYCH ROZWIĄZAŃ NA PIŚMIE (DANE TECHNICZNE, ATESTY, DOPUSZCZENIA DO STOSOWANIA)</w:t>
      </w:r>
    </w:p>
    <w:p w:rsidR="003E7A60" w:rsidRDefault="003E7A60" w:rsidP="003E7A60">
      <w:pPr>
        <w:pStyle w:val="Akapitzlist"/>
        <w:numPr>
          <w:ilvl w:val="0"/>
          <w:numId w:val="13"/>
        </w:numPr>
      </w:pPr>
      <w:r w:rsidRPr="003E7A60">
        <w:t>UZYSKANIU AKCEPTACJI INWESTORA, PROJEKTANTA I INSPEKTORA NADZORU.</w:t>
      </w:r>
    </w:p>
    <w:p w:rsidR="00BF0C68" w:rsidRDefault="00BF0C68" w:rsidP="00BF0C68">
      <w:pPr>
        <w:pStyle w:val="Akapitzlist"/>
        <w:ind w:left="1440"/>
      </w:pPr>
    </w:p>
    <w:p w:rsidR="003E7A60" w:rsidRDefault="003E7A60" w:rsidP="00BD67B1">
      <w:pPr>
        <w:pStyle w:val="Akapitzlist"/>
        <w:numPr>
          <w:ilvl w:val="0"/>
          <w:numId w:val="14"/>
        </w:numPr>
        <w:tabs>
          <w:tab w:val="left" w:pos="1418"/>
        </w:tabs>
        <w:ind w:left="1418"/>
        <w:rPr>
          <w:b/>
        </w:rPr>
      </w:pPr>
      <w:r w:rsidRPr="00BD67B1">
        <w:rPr>
          <w:b/>
        </w:rPr>
        <w:t>Ogólne wymagania</w:t>
      </w:r>
    </w:p>
    <w:p w:rsidR="00BD67B1" w:rsidRPr="00BD67B1" w:rsidRDefault="00BD67B1" w:rsidP="00BD67B1">
      <w:pPr>
        <w:tabs>
          <w:tab w:val="left" w:pos="1418"/>
        </w:tabs>
        <w:spacing w:after="0"/>
        <w:ind w:left="1058"/>
        <w:jc w:val="both"/>
      </w:pPr>
      <w:r w:rsidRPr="00BD67B1">
        <w:t>Stosowane materiały i urządzenia muszą być nowe, najlepszej jakości, o parametrach dostosowanych do czynników zewnętrznych, na których działanie mogą być wystawione, a także dokładnie odpowiadać warunkom niezbędnym do prawidłowego wykonania powierzonych robót oraz do poprawnego funkcjonowania całej instalacji.</w:t>
      </w:r>
    </w:p>
    <w:p w:rsidR="00BD67B1" w:rsidRPr="00BD67B1" w:rsidRDefault="00BD67B1" w:rsidP="00BD67B1">
      <w:pPr>
        <w:tabs>
          <w:tab w:val="left" w:pos="1418"/>
        </w:tabs>
        <w:spacing w:after="0"/>
        <w:ind w:left="1058"/>
        <w:jc w:val="both"/>
      </w:pPr>
      <w:r w:rsidRPr="00BD67B1">
        <w:t>Stosowane materiały i urządzenia muszą posiadać odpowiednie deklaracje zgodności lub certyfikaty dopuszczające do stosowania ich w budownictwie.</w:t>
      </w:r>
    </w:p>
    <w:p w:rsidR="00BD67B1" w:rsidRPr="00BD67B1" w:rsidRDefault="00BD67B1" w:rsidP="00BD67B1">
      <w:pPr>
        <w:tabs>
          <w:tab w:val="left" w:pos="1418"/>
        </w:tabs>
        <w:spacing w:after="0"/>
        <w:ind w:left="1058"/>
        <w:jc w:val="both"/>
      </w:pPr>
      <w:r w:rsidRPr="00BD67B1">
        <w:t>Wyżej wymienione materiały należy dostarczyć na Plac Budowy ze świadectwami jakości, atestami i kartami gwarancyjnymi.</w:t>
      </w:r>
    </w:p>
    <w:p w:rsidR="00BD67B1" w:rsidRPr="00BD67B1" w:rsidRDefault="00BD67B1" w:rsidP="00BD67B1">
      <w:pPr>
        <w:tabs>
          <w:tab w:val="left" w:pos="1418"/>
        </w:tabs>
        <w:spacing w:after="0"/>
        <w:ind w:left="1058"/>
        <w:jc w:val="both"/>
      </w:pPr>
      <w:r w:rsidRPr="00BD67B1">
        <w:t>Dostarczone materiały należy sprawdzić pod względem kompletności i zgodności z danymi technicznymi Wytwórcy. Przeprowadzić oględziny stanu materiałów (pęknięcia, ubytki, zgniecenia).</w:t>
      </w:r>
    </w:p>
    <w:p w:rsidR="00BD67B1" w:rsidRDefault="00BD67B1" w:rsidP="00BD67B1">
      <w:pPr>
        <w:tabs>
          <w:tab w:val="left" w:pos="1418"/>
        </w:tabs>
        <w:spacing w:after="0"/>
        <w:ind w:left="1058"/>
        <w:jc w:val="both"/>
      </w:pPr>
      <w:r w:rsidRPr="00BD67B1">
        <w:t>Wszystkie materiały elektryczne należy składować w zamykanych magazynach w warunkach określonych przez producenta dla zachowania gwarancji. Bębny z kablami i przewodami należy przechowywać w miejscach zadaszonych, zabezpieczonych przed opadami atmosferycznymi i bezpośrednim działaniem promieni słonecznych.</w:t>
      </w:r>
    </w:p>
    <w:p w:rsidR="00BD67B1" w:rsidRPr="00BD67B1" w:rsidRDefault="00BD67B1" w:rsidP="00BD67B1">
      <w:pPr>
        <w:tabs>
          <w:tab w:val="left" w:pos="1418"/>
        </w:tabs>
        <w:spacing w:after="0"/>
        <w:ind w:left="1058"/>
        <w:jc w:val="both"/>
      </w:pPr>
    </w:p>
    <w:p w:rsidR="00BD67B1" w:rsidRDefault="00BD67B1" w:rsidP="00BD67B1">
      <w:pPr>
        <w:pStyle w:val="Akapitzlist"/>
        <w:numPr>
          <w:ilvl w:val="0"/>
          <w:numId w:val="14"/>
        </w:numPr>
        <w:tabs>
          <w:tab w:val="left" w:pos="1418"/>
        </w:tabs>
        <w:ind w:left="1418"/>
        <w:rPr>
          <w:b/>
        </w:rPr>
      </w:pPr>
      <w:r>
        <w:rPr>
          <w:b/>
        </w:rPr>
        <w:t>Kable i przewody</w:t>
      </w:r>
    </w:p>
    <w:p w:rsidR="00BD67B1" w:rsidRDefault="00BD67B1" w:rsidP="00BD67B1">
      <w:pPr>
        <w:pStyle w:val="Akapitzlist"/>
        <w:tabs>
          <w:tab w:val="left" w:pos="1418"/>
        </w:tabs>
        <w:ind w:left="1418"/>
        <w:rPr>
          <w:b/>
        </w:rPr>
      </w:pPr>
    </w:p>
    <w:p w:rsidR="00211643" w:rsidRDefault="00BD67B1" w:rsidP="00211643">
      <w:pPr>
        <w:pStyle w:val="Akapitzlist"/>
        <w:ind w:left="1134"/>
      </w:pPr>
      <w:r w:rsidRPr="00BD67B1">
        <w:t>W instalacjach teleinformatycznych należy stosować kable i przewody:</w:t>
      </w:r>
    </w:p>
    <w:p w:rsidR="00211643" w:rsidRDefault="00BD67B1" w:rsidP="00211643">
      <w:pPr>
        <w:pStyle w:val="Akapitzlist"/>
        <w:numPr>
          <w:ilvl w:val="0"/>
          <w:numId w:val="15"/>
        </w:numPr>
      </w:pPr>
      <w:r w:rsidRPr="00211643">
        <w:t>nieekranowane kable informatyczne UTP</w:t>
      </w:r>
      <w:r w:rsidR="00DB0B2E">
        <w:t>/FTP</w:t>
      </w:r>
      <w:r w:rsidRPr="00211643">
        <w:t>, o czteroparowej skrętce z żyłami miedzianymi (średnica 0,5mm) o izolacji i powłoce polietylenowej, wg. normy EN50173, ISO/ICE 11801.</w:t>
      </w:r>
    </w:p>
    <w:p w:rsidR="00211643" w:rsidRDefault="00BD67B1" w:rsidP="00211643">
      <w:pPr>
        <w:pStyle w:val="Akapitzlist"/>
        <w:numPr>
          <w:ilvl w:val="0"/>
          <w:numId w:val="15"/>
        </w:numPr>
      </w:pPr>
      <w:r w:rsidRPr="00211643">
        <w:t>ekranowane kable informatyczne S/FTP o czteroparowej skrętce z żyłami miedzianymi (średnica 0,5mm) o izolacji i powłoce polietylenowej, wg. normy EN50173, ISO/ICE 11801.</w:t>
      </w:r>
    </w:p>
    <w:p w:rsidR="00211643" w:rsidRDefault="00BD67B1" w:rsidP="00211643">
      <w:pPr>
        <w:pStyle w:val="Akapitzlist"/>
        <w:numPr>
          <w:ilvl w:val="0"/>
          <w:numId w:val="15"/>
        </w:numPr>
      </w:pPr>
      <w:r w:rsidRPr="00211643">
        <w:t>kable światłowodowe o włóknach MM 50/125 i izolacji z polwinitu uodpornionego w standardzie EN50173, ISO/ICE 11801.</w:t>
      </w:r>
    </w:p>
    <w:p w:rsidR="00BD67B1" w:rsidRDefault="00BD67B1" w:rsidP="00211643">
      <w:pPr>
        <w:pStyle w:val="Akapitzlist"/>
        <w:numPr>
          <w:ilvl w:val="0"/>
          <w:numId w:val="15"/>
        </w:numPr>
      </w:pPr>
      <w:r w:rsidRPr="00211643">
        <w:t>kable telefoniczne wieloparowe wg. normy PN-95/T-90321</w:t>
      </w:r>
    </w:p>
    <w:p w:rsidR="00211643" w:rsidRPr="00211643" w:rsidRDefault="00211643" w:rsidP="00211643">
      <w:pPr>
        <w:pStyle w:val="Akapitzlist"/>
        <w:ind w:left="1854"/>
      </w:pPr>
    </w:p>
    <w:p w:rsidR="00BD67B1" w:rsidRDefault="00BD67B1" w:rsidP="00BD67B1">
      <w:pPr>
        <w:pStyle w:val="Akapitzlist"/>
        <w:numPr>
          <w:ilvl w:val="0"/>
          <w:numId w:val="14"/>
        </w:numPr>
        <w:tabs>
          <w:tab w:val="left" w:pos="1418"/>
        </w:tabs>
        <w:ind w:left="1418"/>
        <w:rPr>
          <w:b/>
        </w:rPr>
      </w:pPr>
      <w:r>
        <w:rPr>
          <w:b/>
        </w:rPr>
        <w:t>Listwy i korytka kablowe</w:t>
      </w:r>
    </w:p>
    <w:p w:rsidR="00211643" w:rsidRDefault="00211643" w:rsidP="00211643">
      <w:pPr>
        <w:pStyle w:val="Akapitzlist"/>
        <w:tabs>
          <w:tab w:val="left" w:pos="1418"/>
        </w:tabs>
        <w:ind w:left="1418"/>
        <w:rPr>
          <w:b/>
        </w:rPr>
      </w:pPr>
    </w:p>
    <w:p w:rsidR="00211643" w:rsidRPr="00211643" w:rsidRDefault="00211643" w:rsidP="00211643">
      <w:pPr>
        <w:pStyle w:val="Akapitzlist"/>
        <w:ind w:left="1134"/>
        <w:jc w:val="both"/>
      </w:pPr>
      <w:r w:rsidRPr="00211643">
        <w:t>Przy wykonywaniu tras prowadzenia kabli i przewodów zaleca się stosowanie systemowych drabinek i konstrukcji nośnych, stalowych, ocynkowanych ogniowo metodą Sendzimira zgodnie z PN-EN 10142: 2003. Drabinki kablowe i konstrukcje wsporcze powinny być dostosowane do ilości i ciężaru kabli i przewodów, które są przewidziane dla danej trasy.</w:t>
      </w:r>
    </w:p>
    <w:p w:rsidR="00211643" w:rsidRPr="00211643" w:rsidRDefault="00211643" w:rsidP="00211643">
      <w:pPr>
        <w:pStyle w:val="Akapitzlist"/>
        <w:ind w:left="1134"/>
        <w:jc w:val="both"/>
      </w:pPr>
      <w:r w:rsidRPr="00211643">
        <w:t>Konstrukcje wsporcze powinny być dostosowane do sposobu montażu na obiekcie.</w:t>
      </w:r>
    </w:p>
    <w:p w:rsidR="00211643" w:rsidRDefault="00211643" w:rsidP="00211643">
      <w:pPr>
        <w:pStyle w:val="Akapitzlist"/>
        <w:ind w:left="1134"/>
        <w:jc w:val="both"/>
      </w:pPr>
      <w:r w:rsidRPr="00211643">
        <w:t xml:space="preserve">Listwy elektroinstalacyjne wykonane z tworzyw sztucznych z twardego PVC, nierozprzestrzeniającego płomienia, do średnich </w:t>
      </w:r>
      <w:proofErr w:type="spellStart"/>
      <w:r w:rsidRPr="00211643">
        <w:t>narażeń</w:t>
      </w:r>
      <w:proofErr w:type="spellEnd"/>
      <w:r w:rsidRPr="00211643">
        <w:t xml:space="preserve"> mechanicznych i właściwościach izolacyjnych spełniające wymagania PN-IEC 1084. Wielkość ich powinna być dostosowana do ilości i średnic przewodów, które są przewidziane dla danej trasy z uwzględnieniem 50% zapasu.</w:t>
      </w:r>
    </w:p>
    <w:p w:rsidR="00211643" w:rsidRPr="00211643" w:rsidRDefault="00211643" w:rsidP="00211643">
      <w:pPr>
        <w:pStyle w:val="Akapitzlist"/>
        <w:tabs>
          <w:tab w:val="left" w:pos="1418"/>
        </w:tabs>
        <w:ind w:left="1418"/>
        <w:jc w:val="both"/>
      </w:pPr>
    </w:p>
    <w:p w:rsidR="00BD67B1" w:rsidRDefault="00BD67B1" w:rsidP="00BD67B1">
      <w:pPr>
        <w:pStyle w:val="Akapitzlist"/>
        <w:numPr>
          <w:ilvl w:val="0"/>
          <w:numId w:val="14"/>
        </w:numPr>
        <w:tabs>
          <w:tab w:val="left" w:pos="1418"/>
        </w:tabs>
        <w:ind w:left="1418"/>
        <w:rPr>
          <w:b/>
        </w:rPr>
      </w:pPr>
      <w:r>
        <w:rPr>
          <w:b/>
        </w:rPr>
        <w:t>Osprzęt instalacyjny</w:t>
      </w:r>
    </w:p>
    <w:p w:rsidR="00211643" w:rsidRPr="00211643" w:rsidRDefault="00211643" w:rsidP="00211643">
      <w:pPr>
        <w:tabs>
          <w:tab w:val="left" w:pos="1418"/>
        </w:tabs>
        <w:ind w:left="1058"/>
        <w:jc w:val="both"/>
      </w:pPr>
      <w:r w:rsidRPr="00211643">
        <w:t>Osprzęt Instalacji teleinformatycznej powinien spełniać wymagania kat 5e, zgodnie ze standardem europejskiej normy EN50173, ISO/ICE 11801 oraz norm zawartych w punkcie 10 niniejszej Specyfikacji Technicznej. Osprzęt powinien być dostosowany do warunków środowiskowych, w których zostanie zamontowany, tj. temperatury otoczenia oraz posiadać odpowiednie zabezpieczenie przed:</w:t>
      </w:r>
    </w:p>
    <w:p w:rsidR="00211643" w:rsidRDefault="00211643" w:rsidP="00211643">
      <w:pPr>
        <w:pStyle w:val="Akapitzlist"/>
        <w:numPr>
          <w:ilvl w:val="0"/>
          <w:numId w:val="16"/>
        </w:numPr>
        <w:tabs>
          <w:tab w:val="left" w:pos="1418"/>
        </w:tabs>
      </w:pPr>
      <w:r w:rsidRPr="00211643">
        <w:t>przedostawaniem się pyłu i wilgoci</w:t>
      </w:r>
      <w:r w:rsidR="00F13AEB">
        <w:t>,</w:t>
      </w:r>
    </w:p>
    <w:p w:rsidR="00211643" w:rsidRDefault="00211643" w:rsidP="00211643">
      <w:pPr>
        <w:pStyle w:val="Akapitzlist"/>
        <w:numPr>
          <w:ilvl w:val="0"/>
          <w:numId w:val="16"/>
        </w:numPr>
        <w:tabs>
          <w:tab w:val="left" w:pos="1418"/>
        </w:tabs>
      </w:pPr>
      <w:r w:rsidRPr="00211643">
        <w:t>zapaleniem</w:t>
      </w:r>
      <w:r w:rsidR="00F13AEB">
        <w:t>,</w:t>
      </w:r>
    </w:p>
    <w:p w:rsidR="00211643" w:rsidRPr="00211643" w:rsidRDefault="00211643" w:rsidP="00211643">
      <w:pPr>
        <w:pStyle w:val="Akapitzlist"/>
        <w:numPr>
          <w:ilvl w:val="0"/>
          <w:numId w:val="16"/>
        </w:numPr>
        <w:tabs>
          <w:tab w:val="left" w:pos="1418"/>
        </w:tabs>
      </w:pPr>
      <w:r w:rsidRPr="00211643">
        <w:t>uszkodzeniem mechanicznym</w:t>
      </w:r>
      <w:r w:rsidR="00F13AEB">
        <w:t>.</w:t>
      </w:r>
    </w:p>
    <w:p w:rsidR="00211643" w:rsidRPr="00211643" w:rsidRDefault="00211643" w:rsidP="00211643">
      <w:pPr>
        <w:tabs>
          <w:tab w:val="left" w:pos="1418"/>
        </w:tabs>
        <w:ind w:left="1058"/>
      </w:pPr>
      <w:r w:rsidRPr="00211643">
        <w:t>Osprzęt powinien być dostosowany do sposobu montażu na obiekcie, odpowiednio:</w:t>
      </w:r>
    </w:p>
    <w:p w:rsidR="00F13AEB" w:rsidRDefault="00211643" w:rsidP="00F13AEB">
      <w:pPr>
        <w:pStyle w:val="Akapitzlist"/>
        <w:numPr>
          <w:ilvl w:val="0"/>
          <w:numId w:val="17"/>
        </w:numPr>
        <w:tabs>
          <w:tab w:val="left" w:pos="1418"/>
        </w:tabs>
      </w:pPr>
      <w:r w:rsidRPr="00211643">
        <w:t>podtynkowy</w:t>
      </w:r>
      <w:r w:rsidR="00F13AEB">
        <w:t>,</w:t>
      </w:r>
    </w:p>
    <w:p w:rsidR="00F13AEB" w:rsidRDefault="00211643" w:rsidP="00F13AEB">
      <w:pPr>
        <w:pStyle w:val="Akapitzlist"/>
        <w:numPr>
          <w:ilvl w:val="0"/>
          <w:numId w:val="17"/>
        </w:numPr>
        <w:tabs>
          <w:tab w:val="left" w:pos="1418"/>
        </w:tabs>
      </w:pPr>
      <w:r w:rsidRPr="00211643">
        <w:t>natynkowy</w:t>
      </w:r>
      <w:r w:rsidR="00F13AEB">
        <w:t>,</w:t>
      </w:r>
    </w:p>
    <w:p w:rsidR="00F13AEB" w:rsidRDefault="00211643" w:rsidP="00F13AEB">
      <w:pPr>
        <w:pStyle w:val="Akapitzlist"/>
        <w:numPr>
          <w:ilvl w:val="0"/>
          <w:numId w:val="17"/>
        </w:numPr>
        <w:tabs>
          <w:tab w:val="left" w:pos="1418"/>
        </w:tabs>
      </w:pPr>
      <w:r w:rsidRPr="00211643">
        <w:t>do montażu w listwach kablowych</w:t>
      </w:r>
      <w:r w:rsidR="00F13AEB">
        <w:t>,</w:t>
      </w:r>
    </w:p>
    <w:p w:rsidR="003E7A60" w:rsidRDefault="00211643" w:rsidP="003E7A60">
      <w:pPr>
        <w:pStyle w:val="Akapitzlist"/>
        <w:numPr>
          <w:ilvl w:val="0"/>
          <w:numId w:val="17"/>
        </w:numPr>
        <w:tabs>
          <w:tab w:val="left" w:pos="1418"/>
        </w:tabs>
      </w:pPr>
      <w:r w:rsidRPr="00211643">
        <w:t>dostosowany do przekrojów i średnic przewodów, rur i listew stosowanych podczas budowy.</w:t>
      </w:r>
    </w:p>
    <w:p w:rsidR="007641E2" w:rsidRDefault="007641E2" w:rsidP="007641E2">
      <w:pPr>
        <w:tabs>
          <w:tab w:val="left" w:pos="1418"/>
        </w:tabs>
        <w:rPr>
          <w:b/>
        </w:rPr>
      </w:pPr>
      <w:r>
        <w:t xml:space="preserve">                      </w:t>
      </w:r>
      <w:r w:rsidRPr="007641E2">
        <w:rPr>
          <w:b/>
        </w:rPr>
        <w:t>2.5. W</w:t>
      </w:r>
      <w:r>
        <w:rPr>
          <w:b/>
        </w:rPr>
        <w:t>yposażenia teletechniczne oraz urządzenie końcowe</w:t>
      </w:r>
    </w:p>
    <w:p w:rsidR="007641E2" w:rsidRPr="007641E2" w:rsidRDefault="007641E2" w:rsidP="00B05DEC">
      <w:pPr>
        <w:tabs>
          <w:tab w:val="left" w:pos="1418"/>
        </w:tabs>
        <w:ind w:left="1416"/>
      </w:pPr>
      <w:r w:rsidRPr="00B05DEC">
        <w:t>Szczegółowe parametry</w:t>
      </w:r>
      <w:r>
        <w:t xml:space="preserve"> technic</w:t>
      </w:r>
      <w:r w:rsidR="004D4D11">
        <w:t xml:space="preserve">zne urządzeń sieci IP  </w:t>
      </w:r>
      <w:proofErr w:type="spellStart"/>
      <w:r w:rsidR="004D4D11">
        <w:t>Dect</w:t>
      </w:r>
      <w:proofErr w:type="spellEnd"/>
      <w:r w:rsidR="004D4D11">
        <w:t xml:space="preserve"> ,</w:t>
      </w:r>
      <w:r>
        <w:t xml:space="preserve"> wyposażenia </w:t>
      </w:r>
      <w:r w:rsidR="00B05DEC">
        <w:t xml:space="preserve"> sieciowego </w:t>
      </w:r>
      <w:r w:rsidR="004D4D11">
        <w:t>oraz</w:t>
      </w:r>
      <w:r w:rsidR="00B05DEC">
        <w:t xml:space="preserve"> </w:t>
      </w:r>
      <w:r>
        <w:t xml:space="preserve">końcowego </w:t>
      </w:r>
      <w:r w:rsidR="00B05DEC">
        <w:t xml:space="preserve">  </w:t>
      </w:r>
      <w:r>
        <w:t>zostały okre</w:t>
      </w:r>
      <w:r w:rsidR="004D4D11">
        <w:t>ślone w D</w:t>
      </w:r>
      <w:r w:rsidR="00B05DEC">
        <w:t xml:space="preserve">okumentacji  </w:t>
      </w:r>
      <w:r w:rsidR="004D4D11">
        <w:t>P</w:t>
      </w:r>
      <w:r w:rsidR="00B05DEC">
        <w:t>rojektowej.</w:t>
      </w:r>
      <w:r>
        <w:t xml:space="preserve">  </w:t>
      </w:r>
    </w:p>
    <w:p w:rsidR="003E7A60" w:rsidRDefault="003E7A60" w:rsidP="003E7A60">
      <w:pPr>
        <w:pStyle w:val="Akapitzlist"/>
        <w:rPr>
          <w:b/>
        </w:rPr>
      </w:pPr>
    </w:p>
    <w:p w:rsidR="00F13AEB" w:rsidRPr="00F13AEB" w:rsidRDefault="003E7A60" w:rsidP="00F13AEB">
      <w:pPr>
        <w:pStyle w:val="Akapitzlist"/>
        <w:numPr>
          <w:ilvl w:val="0"/>
          <w:numId w:val="3"/>
        </w:numPr>
        <w:spacing w:before="240" w:line="360" w:lineRule="auto"/>
        <w:rPr>
          <w:b/>
        </w:rPr>
      </w:pPr>
      <w:r>
        <w:rPr>
          <w:b/>
        </w:rPr>
        <w:t>SPRZĘT</w:t>
      </w:r>
    </w:p>
    <w:p w:rsidR="00F13AEB" w:rsidRDefault="003E7A60" w:rsidP="00F13AEB">
      <w:pPr>
        <w:pStyle w:val="Akapitzlist"/>
        <w:numPr>
          <w:ilvl w:val="0"/>
          <w:numId w:val="18"/>
        </w:numPr>
        <w:rPr>
          <w:b/>
        </w:rPr>
      </w:pPr>
      <w:r w:rsidRPr="00F13AEB">
        <w:rPr>
          <w:b/>
        </w:rPr>
        <w:t>Ogólne wymagania</w:t>
      </w:r>
    </w:p>
    <w:p w:rsidR="00F13AEB" w:rsidRDefault="003E7A60" w:rsidP="00F13AEB">
      <w:pPr>
        <w:ind w:left="1080"/>
        <w:jc w:val="both"/>
      </w:pPr>
      <w:r w:rsidRPr="00F13AEB">
        <w:t>Wykonawca przystępując do wykonania instalacji teletechnicznych wnętrzowych winien się wykazać możliwością korzystania z następujących maszyn i sprzętu gwarantujących właściwą jakość robót:</w:t>
      </w:r>
    </w:p>
    <w:p w:rsidR="00F13AEB" w:rsidRDefault="003E7A60" w:rsidP="00F13AEB">
      <w:pPr>
        <w:pStyle w:val="Akapitzlist"/>
        <w:numPr>
          <w:ilvl w:val="0"/>
          <w:numId w:val="19"/>
        </w:numPr>
        <w:jc w:val="both"/>
      </w:pPr>
      <w:r w:rsidRPr="00F13AEB">
        <w:t>samochody dostawcze do 0,9t i 3,5t</w:t>
      </w:r>
    </w:p>
    <w:p w:rsidR="00F13AEB" w:rsidRDefault="003E7A60" w:rsidP="00F13AEB">
      <w:pPr>
        <w:pStyle w:val="Akapitzlist"/>
        <w:numPr>
          <w:ilvl w:val="0"/>
          <w:numId w:val="19"/>
        </w:numPr>
        <w:jc w:val="both"/>
      </w:pPr>
      <w:r w:rsidRPr="00F13AEB">
        <w:t>wiertarki,</w:t>
      </w:r>
    </w:p>
    <w:p w:rsidR="00F13AEB" w:rsidRDefault="003E7A60" w:rsidP="00F13AEB">
      <w:pPr>
        <w:pStyle w:val="Akapitzlist"/>
        <w:numPr>
          <w:ilvl w:val="0"/>
          <w:numId w:val="19"/>
        </w:numPr>
        <w:jc w:val="both"/>
      </w:pPr>
      <w:r w:rsidRPr="00F13AEB">
        <w:t>bruzdownice,</w:t>
      </w:r>
    </w:p>
    <w:p w:rsidR="00F13AEB" w:rsidRDefault="003E7A60" w:rsidP="00F13AEB">
      <w:pPr>
        <w:pStyle w:val="Akapitzlist"/>
        <w:numPr>
          <w:ilvl w:val="0"/>
          <w:numId w:val="19"/>
        </w:numPr>
        <w:jc w:val="both"/>
      </w:pPr>
      <w:r w:rsidRPr="00F13AEB">
        <w:lastRenderedPageBreak/>
        <w:t>szlifierki kątowe,</w:t>
      </w:r>
    </w:p>
    <w:p w:rsidR="00F13AEB" w:rsidRDefault="003E7A60" w:rsidP="00F13AEB">
      <w:pPr>
        <w:pStyle w:val="Akapitzlist"/>
        <w:numPr>
          <w:ilvl w:val="0"/>
          <w:numId w:val="19"/>
        </w:numPr>
        <w:jc w:val="both"/>
      </w:pPr>
      <w:r w:rsidRPr="00F13AEB">
        <w:t>rusztowania lekkie przesuwne,</w:t>
      </w:r>
    </w:p>
    <w:p w:rsidR="00F13AEB" w:rsidRDefault="003E7A60" w:rsidP="00F01F27">
      <w:pPr>
        <w:pStyle w:val="Akapitzlist"/>
        <w:numPr>
          <w:ilvl w:val="0"/>
          <w:numId w:val="19"/>
        </w:numPr>
        <w:jc w:val="both"/>
      </w:pPr>
      <w:r w:rsidRPr="00F13AEB">
        <w:t>narzędzia specjalistyczne do montażu okablowania strukturalnego</w:t>
      </w:r>
      <w:r w:rsidR="00F13AEB">
        <w:t>.</w:t>
      </w:r>
    </w:p>
    <w:p w:rsidR="00F01F27" w:rsidRDefault="00F01F27" w:rsidP="00F01F27">
      <w:pPr>
        <w:pStyle w:val="Akapitzlist"/>
        <w:ind w:left="1800"/>
        <w:jc w:val="both"/>
      </w:pPr>
    </w:p>
    <w:p w:rsidR="005222B7" w:rsidRPr="00F13AEB" w:rsidRDefault="005222B7" w:rsidP="00F01F27">
      <w:pPr>
        <w:pStyle w:val="Akapitzlist"/>
        <w:ind w:left="1800"/>
        <w:jc w:val="both"/>
      </w:pPr>
    </w:p>
    <w:p w:rsidR="00F13AEB" w:rsidRPr="00F13AEB" w:rsidRDefault="003E7A60" w:rsidP="00F13AEB">
      <w:pPr>
        <w:pStyle w:val="Akapitzlist"/>
        <w:numPr>
          <w:ilvl w:val="0"/>
          <w:numId w:val="3"/>
        </w:numPr>
        <w:spacing w:before="240" w:line="360" w:lineRule="auto"/>
        <w:rPr>
          <w:b/>
        </w:rPr>
      </w:pPr>
      <w:r>
        <w:rPr>
          <w:b/>
        </w:rPr>
        <w:t>TRANSPORT</w:t>
      </w:r>
    </w:p>
    <w:p w:rsidR="003E7A60" w:rsidRDefault="003E7A60" w:rsidP="00F13AEB">
      <w:pPr>
        <w:pStyle w:val="Akapitzlist"/>
        <w:numPr>
          <w:ilvl w:val="0"/>
          <w:numId w:val="20"/>
        </w:numPr>
        <w:rPr>
          <w:b/>
        </w:rPr>
      </w:pPr>
      <w:r w:rsidRPr="00F13AEB">
        <w:rPr>
          <w:b/>
        </w:rPr>
        <w:t>Ogólne wymagania</w:t>
      </w:r>
    </w:p>
    <w:p w:rsidR="004F365E" w:rsidRPr="00F13AEB" w:rsidRDefault="00F13AEB" w:rsidP="005222B7">
      <w:pPr>
        <w:ind w:left="1080"/>
        <w:jc w:val="both"/>
      </w:pPr>
      <w:r w:rsidRPr="00F13AEB">
        <w:t>Wykonawca zobowiązany jest do stosowania jedynie takich środków transportu, które nie wpłyną niekorzystnie na jakość wykonywanych robót. Liczba środków transportu powinna gwarantować prowadzenie robót zgodnie z zasadami określonymi w dokumentacji projektowej, ST i wskazaniach Inspektora Nadzoru w terminie przewidzianym kontraktem.</w:t>
      </w:r>
    </w:p>
    <w:p w:rsidR="00F13AEB" w:rsidRDefault="003E7A60" w:rsidP="003E7A60">
      <w:pPr>
        <w:pStyle w:val="Akapitzlist"/>
        <w:numPr>
          <w:ilvl w:val="0"/>
          <w:numId w:val="20"/>
        </w:numPr>
        <w:rPr>
          <w:b/>
        </w:rPr>
      </w:pPr>
      <w:r w:rsidRPr="00F13AEB">
        <w:rPr>
          <w:b/>
        </w:rPr>
        <w:t>Środki transportu</w:t>
      </w:r>
    </w:p>
    <w:p w:rsidR="00F13AEB" w:rsidRDefault="003E7A60" w:rsidP="00F13AEB">
      <w:pPr>
        <w:ind w:left="1080"/>
        <w:rPr>
          <w:b/>
        </w:rPr>
      </w:pPr>
      <w:r w:rsidRPr="00F13AEB">
        <w:t>Wykonawca powinien wykazać się możliwością korzystania z następujących środków transportu:</w:t>
      </w:r>
    </w:p>
    <w:p w:rsidR="00F13AEB" w:rsidRPr="00F13AEB" w:rsidRDefault="00990A58" w:rsidP="003E7A60">
      <w:pPr>
        <w:pStyle w:val="Akapitzlist"/>
        <w:numPr>
          <w:ilvl w:val="0"/>
          <w:numId w:val="21"/>
        </w:numPr>
        <w:rPr>
          <w:b/>
        </w:rPr>
      </w:pPr>
      <w:r>
        <w:t>s</w:t>
      </w:r>
      <w:r w:rsidR="003E7A60" w:rsidRPr="00F13AEB">
        <w:t>amochód dostawczy do 0,9t</w:t>
      </w:r>
      <w:r w:rsidR="00F13AEB">
        <w:t>,</w:t>
      </w:r>
    </w:p>
    <w:p w:rsidR="00F13AEB" w:rsidRPr="00F13AEB" w:rsidRDefault="003E7A60" w:rsidP="00F13AEB">
      <w:pPr>
        <w:pStyle w:val="Akapitzlist"/>
        <w:numPr>
          <w:ilvl w:val="0"/>
          <w:numId w:val="21"/>
        </w:numPr>
        <w:rPr>
          <w:b/>
        </w:rPr>
      </w:pPr>
      <w:r w:rsidRPr="00F13AEB">
        <w:t>samochód skrzyniowy do 3,5t</w:t>
      </w:r>
      <w:r w:rsidR="00F13AEB">
        <w:t>.</w:t>
      </w:r>
    </w:p>
    <w:p w:rsidR="003E7A60" w:rsidRPr="00F13AEB" w:rsidRDefault="003E7A60" w:rsidP="00F13AEB">
      <w:pPr>
        <w:ind w:left="1134"/>
      </w:pPr>
      <w:r w:rsidRPr="00F13AEB">
        <w:t>Na środkach transportu przewożone materiały i elementy powinny być zabezpieczone przed ich przemieszczaniem, układane zgodnie z warunkami transportu wydanymi przez wytwórcę dla poszczególnych elementów.</w:t>
      </w:r>
    </w:p>
    <w:p w:rsidR="00C31D5A" w:rsidRDefault="003E7A60" w:rsidP="00C31D5A">
      <w:pPr>
        <w:pStyle w:val="Akapitzlist"/>
        <w:numPr>
          <w:ilvl w:val="0"/>
          <w:numId w:val="3"/>
        </w:numPr>
        <w:spacing w:before="240" w:line="360" w:lineRule="auto"/>
        <w:rPr>
          <w:b/>
        </w:rPr>
      </w:pPr>
      <w:r>
        <w:rPr>
          <w:b/>
        </w:rPr>
        <w:t>WYKONANIE ROBÓT</w:t>
      </w:r>
    </w:p>
    <w:p w:rsidR="00C31D5A" w:rsidRDefault="003E7A60" w:rsidP="00C31D5A">
      <w:pPr>
        <w:pStyle w:val="Akapitzlist"/>
        <w:spacing w:before="240" w:line="360" w:lineRule="auto"/>
        <w:rPr>
          <w:b/>
        </w:rPr>
      </w:pPr>
      <w:r w:rsidRPr="00C31D5A">
        <w:rPr>
          <w:b/>
        </w:rPr>
        <w:t>Instalacje teleinformatyczne</w:t>
      </w:r>
    </w:p>
    <w:p w:rsidR="003E7A60" w:rsidRDefault="003E7A60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 w:rsidRPr="00C31D5A">
        <w:rPr>
          <w:b/>
        </w:rPr>
        <w:t>Ogólne zasady wykonania robót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Wykonawca przedstawi do akceptacji Projekt Organizacji i Harmonogram Robót uwzględniający wszystkie warunki, w jakich będzie wykonana instalacja teleinformatyczna.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Instalacje teletechniczne należy wykonać przewodami wielożyłowymi układanymi w korytkach i listwach kablowych lub rurach instalacyjnych (przewody prowadzone w szachtach instalacyjnych, w przestrzeni sufitu podwieszanego), oraz przewodami w osłonie z rur prowadzonymi pod tynkiem. W instalacjach teletechnicznych stosować wyłącznie kable i przewody z żyłami miedzianymi o średnicy, co najmniej 0,5 mm.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Układanie instalacji okablowania strukturalnego w danym pomieszczeniu powinno być ściśle skoordynowane ze sposobem wykonania instalacji elektroenergetycznych.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Przy trasowaniu ciągów instalacyjnych należy dążyć do jak najmniejszej liczby skrzyżowań i zbliżeń z ciągami instalacji elektroenergetycznych i innymi instalacjami, jak siecią wodociągową i kanalizacyjną, centralnego ogrzewania, kanałami wentylacyjnymi itp.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Dopuszczalne odległości przy skrzyżowaniach i zbliżeniach instalacji teletechnicznych z innymi instalacjami podane są w normach branżowych.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 xml:space="preserve">Ciągi instalacji teletechnicznych powinny być w miarę możności prowadzone we wspólnych trasach z instalacjami elektroenergetycznymi, z zachowaniem dopuszczalnych odległości, jeżeli napięcie znamionowe instalacji elektroenergetycznych nie przekracza </w:t>
      </w:r>
      <w:r w:rsidRPr="00C31D5A">
        <w:lastRenderedPageBreak/>
        <w:t>500 V. Kable i przewody teletechniczne powinny być ułożone w taki sposób, aby stanowiły wydzielony ciąg instalacyjny, szczególnie przy prowadzeniu instalacji na wspólnych konstrukcjach wsporczych, na drabinkach itp.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W listwach ściennych i przypodłogowych dzielonych instalacje teletechniczne i instalacje elektroenergetyczne mogą być układane tylko w wyodrębnionych sektorach. W kanałach, korytkach i listwach poziomych dopuszcza się luźne układanie kabli i przewodów wielożyłowych.</w:t>
      </w:r>
    </w:p>
    <w:p w:rsidR="00C31D5A" w:rsidRDefault="00C31D5A" w:rsidP="00F01F27">
      <w:pPr>
        <w:pStyle w:val="Akapitzlist"/>
        <w:numPr>
          <w:ilvl w:val="0"/>
          <w:numId w:val="24"/>
        </w:numPr>
        <w:spacing w:before="240" w:after="0" w:line="240" w:lineRule="auto"/>
        <w:rPr>
          <w:b/>
        </w:rPr>
      </w:pPr>
      <w:r>
        <w:rPr>
          <w:b/>
        </w:rPr>
        <w:t>Trasowanie instalacji</w:t>
      </w:r>
    </w:p>
    <w:p w:rsidR="00C31D5A" w:rsidRPr="00C31D5A" w:rsidRDefault="00C31D5A" w:rsidP="00C31D5A">
      <w:pPr>
        <w:spacing w:before="240" w:line="240" w:lineRule="auto"/>
        <w:ind w:left="1080"/>
        <w:jc w:val="both"/>
      </w:pPr>
      <w:r w:rsidRPr="00C31D5A">
        <w:t>Trasowanie należy wykonać uwzględniając konstrukcje budynku oraz zapewniając bezkolizyjność z innymi instalacjami. Trasa instalacji powinna być przejrzysta, prosta i dostępna dla prawidłowej konserwacji i remontów. Wskazane jest, aby trasa przebiegała w liniach poziomych i pionowych.</w:t>
      </w:r>
    </w:p>
    <w:p w:rsidR="00C31D5A" w:rsidRDefault="00C31D5A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>
        <w:rPr>
          <w:b/>
        </w:rPr>
        <w:t>Przejścia przez ściany i stropy</w:t>
      </w:r>
    </w:p>
    <w:p w:rsidR="00C31D5A" w:rsidRPr="00C31D5A" w:rsidRDefault="00C31D5A" w:rsidP="00C31D5A">
      <w:pPr>
        <w:spacing w:before="240" w:line="276" w:lineRule="auto"/>
        <w:ind w:left="1080"/>
        <w:jc w:val="both"/>
      </w:pPr>
      <w:r w:rsidRPr="00C31D5A">
        <w:t>Przejścia kabli przez wewnętrzne ściany pomieszczeń, przegrody i stropy należy wykonywać w rurach lub innych osłonach otaczających, rury należy uszczelnić. Przejścia kabli pomiędzy strefami pożarowymi należy uszczelnić materiałem o takiej odporności ogniowej jak ściana lub strop pomiędzy strefami pożarowymi. Przy skrzyżowaniu kabli z innymi kablami lub z innymi przewodami izolowanymi, odległość w świetle pomiędzy nimi powinna wynosić, co najmniej 5 cm.</w:t>
      </w:r>
    </w:p>
    <w:p w:rsidR="00C31D5A" w:rsidRDefault="00C31D5A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>
        <w:rPr>
          <w:b/>
        </w:rPr>
        <w:t>Montaż instalacji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Montaż instalacji powinien być wykonany przez wykwalifikowany personel z zastosowaniem właściwych materiałów.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Przed montażem drabinek, koryt i listew kablowych wykonać trasowanie uwzględniając konstrukcję budynku oraz bezkolizyjność z innymi instalacjami. Trasa powinna być prosta umożliwiająca konserwację i rozbudowę. Trasy powinny być prowadzone w liniach poziomych i pionowych. Konstrukcje wsporcze i uchwyty przewidziane do ułożenia na nich instalacji teletechnicznych oraz sprzęt i osprzęt instalacyjny, powinny być zamocowane do podłoża w sposób trwały, uwzględniając warunki lokalne i technologiczne.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Wszystkie przejścia obwodów instalacji teletechnicznych przez ściany, stropy i itp. powinny być chronione przed uszkodzeniami i uszczelnione materiałami ognioochronnymi odbudowującymi wytrzymałość ogniową tych elementów.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Przewody powinny być oznaczone zgodnie z PN-90/E-05023.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 xml:space="preserve">Połączenia między przewodami oraz między przewodami i innym wyposażeniem powinny być wykonane w taki sposób, aby był zapewniony bezpieczny i pewny styk. Po ułożeniu kabli przejścia przewodów przez przegrody </w:t>
      </w:r>
      <w:proofErr w:type="spellStart"/>
      <w:r w:rsidRPr="00C31D5A">
        <w:t>oddzieleń</w:t>
      </w:r>
      <w:proofErr w:type="spellEnd"/>
      <w:r w:rsidRPr="00C31D5A">
        <w:t xml:space="preserve"> przeciwpożarowych, należy uszczelnić i zabezpieczyć do odporności ogniowej przegrody, lecz nie mniej niż EI 60. Wszystkie elementy wyposażenia powinny być zainstalowane tak, aby nie zostały pogorszone projektowane warunki chłodzenia.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lastRenderedPageBreak/>
        <w:t>Instalacja teletechniczna powinna być wykonana tak, aby nie występowało wzajemne szkodliwe oddziaływanie między tą instalacją a innymi instalacjami elektrycznymi st</w:t>
      </w:r>
      <w:r>
        <w:t>anowiącymi wyposażenie obiektu.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Wszystkie elementy wyposażenia powinny być dobrane tak, aby były zabezpieczone przed wszelkimi oddziaływaniami oraz warunkami otoczenia i środowiska, na które mogą być narażone. Przewody instalacji teletechnicznych należy układać: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</w:p>
    <w:p w:rsidR="00C31D5A" w:rsidRDefault="00C31D5A" w:rsidP="00C31D5A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>p</w:t>
      </w:r>
      <w:r w:rsidRPr="00C31D5A">
        <w:t>odtynkowo</w:t>
      </w:r>
      <w:r>
        <w:t>,</w:t>
      </w:r>
    </w:p>
    <w:p w:rsidR="00C31D5A" w:rsidRDefault="00C31D5A" w:rsidP="00C31D5A">
      <w:pPr>
        <w:pStyle w:val="Akapitzlist"/>
        <w:numPr>
          <w:ilvl w:val="0"/>
          <w:numId w:val="25"/>
        </w:numPr>
        <w:spacing w:after="0" w:line="276" w:lineRule="auto"/>
        <w:jc w:val="both"/>
      </w:pPr>
      <w:r w:rsidRPr="00C31D5A">
        <w:t>natynkowo w listwach korytach i rurkach instalacyjnych</w:t>
      </w:r>
      <w:r>
        <w:t>,</w:t>
      </w:r>
    </w:p>
    <w:p w:rsidR="00C31D5A" w:rsidRDefault="00C31D5A" w:rsidP="00C31D5A">
      <w:pPr>
        <w:pStyle w:val="Akapitzlist"/>
        <w:numPr>
          <w:ilvl w:val="0"/>
          <w:numId w:val="25"/>
        </w:numPr>
        <w:spacing w:after="0" w:line="276" w:lineRule="auto"/>
        <w:jc w:val="both"/>
      </w:pPr>
      <w:r w:rsidRPr="00C31D5A">
        <w:t>nad sufitami podwieszanymi na drabinkach i korytkach kablowych.</w:t>
      </w:r>
    </w:p>
    <w:p w:rsidR="00C31D5A" w:rsidRPr="00C31D5A" w:rsidRDefault="00C31D5A" w:rsidP="00C31D5A">
      <w:pPr>
        <w:pStyle w:val="Akapitzlist"/>
        <w:spacing w:after="0" w:line="276" w:lineRule="auto"/>
        <w:ind w:left="1800"/>
        <w:jc w:val="both"/>
      </w:pPr>
    </w:p>
    <w:p w:rsidR="00C31D5A" w:rsidRDefault="00C31D5A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>
        <w:rPr>
          <w:b/>
        </w:rPr>
        <w:t>Kucie bruzd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Jeżeli nie wykonano bruzd w czasie wznoszenia budynku, należy je wykonać przy montażu instalacji.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Bruzdy należy dostosować do średnicy rury z uwzględnieniem rodzaju i grubości tynku.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Przy układaniu dwóch lub kilku rur w jednej bruździe szerokość bruzdy powinna być taka, aby odstępy między rurami wynosiły nie mniej niż 5 mm.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Rury zaleca się układać jednowarstwowo. Zabrania się wykonywania bruzd w cienkich ścianach działowych w sposób osłabiający ich konstrukcję.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Zabrania się kucia bruzd, przebić i przepustów w betonowych elementach konstrukcyjno- budowlanych.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Przy przejściach z jednej strony ściany na drugą lub ze ściany na strop cała rura powinna być pokryta tynkiem.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Przebicia przez ściany należy wykonywać w taki sposób, aby rurę można było wyginać łagodnymi łukami.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Rury w podłodze mogą być układane w warstwach konstrukcyjnych podłogi, ale w taki sposób, aby nie były narażone na naprężenia mechaniczne. Mogą być one również zatapiane w warstwie wyrównawczej podłogi.</w:t>
      </w:r>
    </w:p>
    <w:p w:rsidR="00C31D5A" w:rsidRDefault="00C31D5A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>
        <w:rPr>
          <w:b/>
        </w:rPr>
        <w:t>Układanie rur i osadzanie puszek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Rury należy układać i mocować w uprzednio wykonanych bruzdach.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Łuki z rur sztywnych należy wykonywać przy użyciu gotowych kolanek lub przez wyginanie rur w trakcie ich układania. Przy kształtowaniu łuku spłaszczenie rury nie może być większe niż 15% wewnętrznej średnicy rury.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Łączenie rur należy wykonywać za pomocą połączeń jednokielichowych lub złączek dwukielichowych.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Puszki powinny być osadzone na takiej głębokości, aby ich górna krawędź po otynkowaniu ściany była zrównana z tynkiem.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Przed zainstalowaniem należy w puszce wyciąć wymaganą liczbę otworów dostosowaną do średnicy wprowadzanych rur.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Koniec rury powinien wchodzić do środka puszki na głębokość 5 mm.</w:t>
      </w:r>
    </w:p>
    <w:p w:rsidR="00C31D5A" w:rsidRDefault="00C31D5A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>
        <w:rPr>
          <w:b/>
        </w:rPr>
        <w:t>Wyciąganie przewodów do rur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lastRenderedPageBreak/>
        <w:t>Do rur ułożonych zgodnie z p. 5.1.6. po ich przykryciu warstwą tynku lub masy betonowej, należy wciągać przewody przy użyciu sprężyny instalacyjnej, zakończonej z jednej strony kulką, a z drugiej uszkiem.</w:t>
      </w:r>
    </w:p>
    <w:p w:rsidR="00C31D5A" w:rsidRPr="00C31D5A" w:rsidRDefault="00C31D5A" w:rsidP="00C31D5A">
      <w:pPr>
        <w:spacing w:after="0" w:line="276" w:lineRule="auto"/>
        <w:ind w:left="1080"/>
        <w:jc w:val="both"/>
      </w:pPr>
      <w:r w:rsidRPr="00C31D5A">
        <w:t>Zabrania się układania rur wraz z wciągniętymi w nie przewodami.</w:t>
      </w:r>
    </w:p>
    <w:p w:rsidR="00C31D5A" w:rsidRDefault="00C31D5A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>
        <w:rPr>
          <w:b/>
        </w:rPr>
        <w:t>Dodatkowe wymagania dla instalacji teleinformatycznych kategorii 5e.</w:t>
      </w:r>
    </w:p>
    <w:p w:rsidR="00C31D5A" w:rsidRDefault="00C31D5A" w:rsidP="00C31D5A">
      <w:pPr>
        <w:spacing w:after="0" w:line="276" w:lineRule="auto"/>
        <w:ind w:left="1080"/>
        <w:jc w:val="both"/>
      </w:pPr>
      <w:r w:rsidRPr="00C31D5A">
        <w:t>W przypadku wykonania instalacji teleinformatycznej w kategorii 6 należy bezwzględnie przestrzegać następujących wymagań:</w:t>
      </w:r>
    </w:p>
    <w:p w:rsidR="00C31D5A" w:rsidRDefault="00C31D5A" w:rsidP="00C31D5A">
      <w:pPr>
        <w:pStyle w:val="Akapitzlist"/>
        <w:numPr>
          <w:ilvl w:val="0"/>
          <w:numId w:val="26"/>
        </w:numPr>
        <w:spacing w:after="0" w:line="276" w:lineRule="auto"/>
        <w:jc w:val="both"/>
      </w:pPr>
      <w:r w:rsidRPr="00C31D5A">
        <w:t>przy układaniu kabla UTP 24 AWG nie stosować naciągu większego niż 110 N,</w:t>
      </w:r>
    </w:p>
    <w:p w:rsidR="00C31D5A" w:rsidRDefault="00C31D5A" w:rsidP="00C31D5A">
      <w:pPr>
        <w:pStyle w:val="Akapitzlist"/>
        <w:numPr>
          <w:ilvl w:val="0"/>
          <w:numId w:val="26"/>
        </w:numPr>
        <w:spacing w:after="0" w:line="276" w:lineRule="auto"/>
        <w:jc w:val="both"/>
      </w:pPr>
      <w:r w:rsidRPr="00C31D5A">
        <w:t>dla kabla UTP 24 AWG zachować promień gięcia nie mniejszy niż 25 mm,</w:t>
      </w:r>
    </w:p>
    <w:p w:rsidR="00C31D5A" w:rsidRDefault="00C31D5A" w:rsidP="00C31D5A">
      <w:pPr>
        <w:pStyle w:val="Akapitzlist"/>
        <w:numPr>
          <w:ilvl w:val="0"/>
          <w:numId w:val="26"/>
        </w:numPr>
        <w:spacing w:after="0" w:line="276" w:lineRule="auto"/>
        <w:jc w:val="both"/>
      </w:pPr>
      <w:r w:rsidRPr="00C31D5A">
        <w:t>unikać zgniatania kabla przez zbyt silne zaciskanie opasek kablowych,</w:t>
      </w:r>
    </w:p>
    <w:p w:rsidR="00C31D5A" w:rsidRDefault="00C31D5A" w:rsidP="00C31D5A">
      <w:pPr>
        <w:pStyle w:val="Akapitzlist"/>
        <w:numPr>
          <w:ilvl w:val="0"/>
          <w:numId w:val="26"/>
        </w:numPr>
        <w:spacing w:after="0" w:line="276" w:lineRule="auto"/>
        <w:jc w:val="both"/>
      </w:pPr>
      <w:r w:rsidRPr="00C31D5A">
        <w:t>w miejscu gdzie kabel UTP 24 AWG jest zakańczany za złączach szczelinowych nie zdejmować powłoki zewnętrznej kabla na dystansie większym niż jest to bezwzględnie konieczne,</w:t>
      </w:r>
    </w:p>
    <w:p w:rsidR="00C31D5A" w:rsidRDefault="00C31D5A" w:rsidP="00C31D5A">
      <w:pPr>
        <w:pStyle w:val="Akapitzlist"/>
        <w:numPr>
          <w:ilvl w:val="0"/>
          <w:numId w:val="26"/>
        </w:numPr>
        <w:spacing w:after="0" w:line="276" w:lineRule="auto"/>
        <w:jc w:val="both"/>
      </w:pPr>
      <w:r w:rsidRPr="00C31D5A">
        <w:t>w miejscu gdzie kabel UTP 24 AWG jest zakańczany na złączach szczelinowych pary należy pozostawić skręcone tak blisko złącza jak tylko jest to możliwe.</w:t>
      </w:r>
    </w:p>
    <w:p w:rsidR="00C31D5A" w:rsidRPr="00C31D5A" w:rsidRDefault="00C31D5A" w:rsidP="00C31D5A">
      <w:pPr>
        <w:pStyle w:val="Akapitzlist"/>
        <w:spacing w:after="0" w:line="276" w:lineRule="auto"/>
        <w:ind w:left="1800"/>
        <w:jc w:val="both"/>
      </w:pPr>
    </w:p>
    <w:p w:rsidR="00C31D5A" w:rsidRDefault="00C31D5A" w:rsidP="00C31D5A">
      <w:pPr>
        <w:pStyle w:val="Akapitzlist"/>
        <w:numPr>
          <w:ilvl w:val="0"/>
          <w:numId w:val="24"/>
        </w:numPr>
        <w:spacing w:before="240" w:line="360" w:lineRule="auto"/>
        <w:rPr>
          <w:b/>
        </w:rPr>
      </w:pPr>
      <w:r>
        <w:rPr>
          <w:b/>
        </w:rPr>
        <w:t>Montaż szaf dystrybucyjnych</w:t>
      </w:r>
    </w:p>
    <w:p w:rsidR="008D75AF" w:rsidRPr="008D75AF" w:rsidRDefault="003E7A60" w:rsidP="008D75AF">
      <w:pPr>
        <w:spacing w:after="0" w:line="276" w:lineRule="auto"/>
        <w:ind w:left="1080"/>
        <w:jc w:val="both"/>
      </w:pPr>
      <w:r w:rsidRPr="008D75AF">
        <w:t>Przed przystąpieniem do montażu urządzeń przykręcanych na konstrukcjach wsporczych dostarczanych oddzielnie, należy konstrukcje te mocować do podłoża w sposób podany w dokumentacji.</w:t>
      </w:r>
    </w:p>
    <w:p w:rsidR="008D75AF" w:rsidRPr="008D75AF" w:rsidRDefault="003E7A60" w:rsidP="008D75AF">
      <w:pPr>
        <w:spacing w:after="0" w:line="276" w:lineRule="auto"/>
        <w:ind w:left="1080"/>
        <w:jc w:val="both"/>
      </w:pPr>
      <w:r w:rsidRPr="008D75AF">
        <w:t xml:space="preserve">W przypadku mocowania konstrukcji za pomocą kotew osadzonych w betonie montaż urządzeń na takich konstrukcjach można </w:t>
      </w:r>
      <w:r w:rsidR="008D75AF" w:rsidRPr="008D75AF">
        <w:t>wykonać po stwardnieniu betonu.</w:t>
      </w:r>
    </w:p>
    <w:p w:rsidR="008D75AF" w:rsidRDefault="003E7A60" w:rsidP="008D75AF">
      <w:pPr>
        <w:spacing w:after="0" w:line="276" w:lineRule="auto"/>
        <w:ind w:left="1080"/>
        <w:jc w:val="both"/>
      </w:pPr>
      <w:r w:rsidRPr="008D75AF">
        <w:t>Szafy dystrybucyjne stoją</w:t>
      </w:r>
      <w:r w:rsidR="008D75AF">
        <w:t>ce należy ustawiać następująco:</w:t>
      </w:r>
    </w:p>
    <w:p w:rsidR="008D75AF" w:rsidRDefault="003E7A60" w:rsidP="008D75AF">
      <w:pPr>
        <w:pStyle w:val="Akapitzlist"/>
        <w:numPr>
          <w:ilvl w:val="0"/>
          <w:numId w:val="27"/>
        </w:numPr>
        <w:spacing w:after="0" w:line="276" w:lineRule="auto"/>
        <w:jc w:val="both"/>
      </w:pPr>
      <w:r w:rsidRPr="008D75AF">
        <w:t>w przypadku ustawienia urządzenia na kształtownikach, związanych z podłożem w toku prac budowlanych, przykręcić do nich ramę dolną urządzenia,</w:t>
      </w:r>
    </w:p>
    <w:p w:rsidR="008D75AF" w:rsidRDefault="003E7A60" w:rsidP="008D75AF">
      <w:pPr>
        <w:pStyle w:val="Akapitzlist"/>
        <w:numPr>
          <w:ilvl w:val="0"/>
          <w:numId w:val="27"/>
        </w:numPr>
        <w:spacing w:after="0" w:line="276" w:lineRule="auto"/>
        <w:jc w:val="both"/>
      </w:pPr>
      <w:r w:rsidRPr="008D75AF">
        <w:t>w przypadku ustawiania urządzenia bezpośrednio na podłożu, w którym zostały wykonane zagłębienia pod kotwy, umieścić śruby kotwiące w przewidzianych do tego celu otworach w konstrukcji urządzenia, założyć podkładki i nakrętki, a następnie zalać śruby betonem; po stwardnieniu betonu nakrętki na śrubach kotwiących należy dokręcić do oporu,</w:t>
      </w:r>
    </w:p>
    <w:p w:rsidR="008D75AF" w:rsidRDefault="003E7A60" w:rsidP="008D75AF">
      <w:pPr>
        <w:pStyle w:val="Akapitzlist"/>
        <w:numPr>
          <w:ilvl w:val="0"/>
          <w:numId w:val="27"/>
        </w:numPr>
        <w:spacing w:after="0" w:line="276" w:lineRule="auto"/>
        <w:jc w:val="both"/>
      </w:pPr>
      <w:r w:rsidRPr="008D75AF">
        <w:t>w przypadku ustawiania lekkich urządzeń bezpośrednio na podłożu, przewidywanych do mocowania za pomocą kołków rozporowych, należy po ustawieniu urządzenia w miejscu przeznaczenia oznaczyć punkty osadzenia kołków; po usunięciu urządzenia wywiercić otwory, założyć kołki i umocować urządzenia po ponownym ustawieniu na właściwym miejscu, Pomieszczenie dla szaf dystrybucyjnych powinno spełniać następujące wymagania:</w:t>
      </w:r>
    </w:p>
    <w:p w:rsidR="008D75AF" w:rsidRDefault="003E7A60" w:rsidP="008D75AF">
      <w:pPr>
        <w:pStyle w:val="Akapitzlist"/>
        <w:numPr>
          <w:ilvl w:val="0"/>
          <w:numId w:val="28"/>
        </w:numPr>
        <w:spacing w:after="0" w:line="276" w:lineRule="auto"/>
        <w:jc w:val="both"/>
      </w:pPr>
      <w:r w:rsidRPr="008D75AF">
        <w:t>wysokość pomieszczenia powinna wynosić, co najmniej 2,4 m,</w:t>
      </w:r>
    </w:p>
    <w:p w:rsidR="008D75AF" w:rsidRDefault="003E7A60" w:rsidP="008D75AF">
      <w:pPr>
        <w:pStyle w:val="Akapitzlist"/>
        <w:numPr>
          <w:ilvl w:val="0"/>
          <w:numId w:val="28"/>
        </w:numPr>
        <w:spacing w:after="0" w:line="276" w:lineRule="auto"/>
        <w:jc w:val="both"/>
      </w:pPr>
      <w:r w:rsidRPr="008D75AF">
        <w:t>temperatura pomieszczenia +20°C,</w:t>
      </w:r>
    </w:p>
    <w:p w:rsidR="003E7A60" w:rsidRDefault="003E7A60" w:rsidP="008D75AF">
      <w:pPr>
        <w:pStyle w:val="Akapitzlist"/>
        <w:numPr>
          <w:ilvl w:val="0"/>
          <w:numId w:val="28"/>
        </w:numPr>
        <w:spacing w:after="0" w:line="276" w:lineRule="auto"/>
        <w:jc w:val="both"/>
      </w:pPr>
      <w:r w:rsidRPr="008D75AF">
        <w:t>temperatury granicz</w:t>
      </w:r>
      <w:r w:rsidR="008D75AF">
        <w:t>ne w pomieszczeniu +5°C do</w:t>
      </w:r>
      <w:r w:rsidR="00C134FD">
        <w:t xml:space="preserve"> </w:t>
      </w:r>
      <w:r w:rsidR="008D75AF">
        <w:t>+30°C.</w:t>
      </w:r>
    </w:p>
    <w:p w:rsidR="008D75AF" w:rsidRPr="008D75AF" w:rsidRDefault="008D75AF" w:rsidP="008D75AF">
      <w:pPr>
        <w:pStyle w:val="Akapitzlist"/>
        <w:spacing w:after="0" w:line="276" w:lineRule="auto"/>
        <w:ind w:left="2520"/>
        <w:jc w:val="both"/>
      </w:pPr>
    </w:p>
    <w:p w:rsidR="008D75AF" w:rsidRDefault="003E7A60" w:rsidP="008D75AF">
      <w:pPr>
        <w:pStyle w:val="Akapitzlist"/>
        <w:numPr>
          <w:ilvl w:val="0"/>
          <w:numId w:val="3"/>
        </w:numPr>
        <w:rPr>
          <w:b/>
        </w:rPr>
      </w:pPr>
      <w:r w:rsidRPr="008D75AF">
        <w:rPr>
          <w:b/>
        </w:rPr>
        <w:t>KONTROLA JAKOŚCI ROBÓT</w:t>
      </w:r>
    </w:p>
    <w:p w:rsidR="003E7A60" w:rsidRDefault="003E7A60" w:rsidP="008D75AF">
      <w:pPr>
        <w:pStyle w:val="Akapitzlist"/>
        <w:numPr>
          <w:ilvl w:val="1"/>
          <w:numId w:val="30"/>
        </w:numPr>
        <w:ind w:left="1418"/>
        <w:rPr>
          <w:b/>
        </w:rPr>
      </w:pPr>
      <w:r w:rsidRPr="008D75AF">
        <w:rPr>
          <w:b/>
        </w:rPr>
        <w:t>Ogólne zasady kontroli jakości robót</w:t>
      </w:r>
    </w:p>
    <w:p w:rsidR="008D75AF" w:rsidRPr="008D75AF" w:rsidRDefault="008D75AF" w:rsidP="008D75AF">
      <w:pPr>
        <w:spacing w:after="0"/>
        <w:ind w:left="1058"/>
        <w:jc w:val="both"/>
      </w:pPr>
      <w:r w:rsidRPr="008D75AF">
        <w:lastRenderedPageBreak/>
        <w:t>Przedmiotem kontroli będzie sprawdzenie wykonywania robót w zakresie ich zgodności z dokumentacją projektową, specyfikacją techniczną i instrukcjami Inspektora Nadzoru.</w:t>
      </w:r>
    </w:p>
    <w:p w:rsidR="008D75AF" w:rsidRPr="008D75AF" w:rsidRDefault="008D75AF" w:rsidP="008D75AF">
      <w:pPr>
        <w:spacing w:after="0"/>
        <w:ind w:left="1058"/>
        <w:jc w:val="both"/>
      </w:pPr>
      <w:r w:rsidRPr="008D75AF">
        <w:t>Wykonawca jest zobowiązany do stałej i systematycznej kontroli prowadzonych robót w zakresie i z częstotliwością określoną przez niniejszej specyfikacji i zaakceptowaną przez Inspektora Nadzoru.</w:t>
      </w:r>
    </w:p>
    <w:p w:rsidR="008D75AF" w:rsidRPr="008D75AF" w:rsidRDefault="008D75AF" w:rsidP="008D75AF">
      <w:pPr>
        <w:spacing w:after="0"/>
        <w:ind w:left="1058"/>
        <w:jc w:val="both"/>
      </w:pPr>
      <w:r w:rsidRPr="008D75AF">
        <w:t>Celem kontroli jest stwierdzenie osiągnięcia założonej jakości wykonywanych robót przy budowie instalacji teletechnicznych wewnątrz budynków.</w:t>
      </w:r>
    </w:p>
    <w:p w:rsidR="008D75AF" w:rsidRPr="008D75AF" w:rsidRDefault="008D75AF" w:rsidP="008D75AF">
      <w:pPr>
        <w:spacing w:after="0"/>
        <w:ind w:left="1058"/>
        <w:jc w:val="both"/>
      </w:pPr>
      <w:r w:rsidRPr="008D75AF">
        <w:t xml:space="preserve">Wykonawca ma obowiązek wykonania pełnego zakresu badań na budowie w celu wykazania Inspektorowi Nadzoru zgodności dostarczonych materiałów i realizowanych robót </w:t>
      </w:r>
      <w:r>
        <w:t>z dokumentacją projektową i ST.</w:t>
      </w:r>
    </w:p>
    <w:p w:rsidR="008D75AF" w:rsidRPr="008D75AF" w:rsidRDefault="008D75AF" w:rsidP="008D75AF">
      <w:pPr>
        <w:spacing w:after="0"/>
        <w:ind w:left="1058"/>
        <w:jc w:val="both"/>
      </w:pPr>
      <w:r w:rsidRPr="008D75AF">
        <w:t>Materiały posiadające atest producenta stwierdzający ich pełną zgodność z warunkami podanymi w specyfikacjach, mogą być przez Inspektora Nadzoru dopuszczone do użycia bez badań. Przed przystąpieniem do badania, Wykonawca powinien powiadomić Inspektora nadzoru o rodzaju i terminie badań. Po wykonaniu badań, Wykonawca przedstawia na piśmie wynik badań do akceptacji Inspektora Nadzoru.</w:t>
      </w:r>
    </w:p>
    <w:p w:rsidR="008D75AF" w:rsidRPr="008D75AF" w:rsidRDefault="008D75AF" w:rsidP="008D75AF">
      <w:pPr>
        <w:spacing w:after="0"/>
        <w:ind w:left="1058"/>
        <w:jc w:val="both"/>
      </w:pPr>
      <w:r w:rsidRPr="008D75AF">
        <w:t>Wykonawca powiadamia pisemnie Inspektora Nadzoru o zakończeniu każdej roboty zanikającej, którą może kontynuować dopiero po stwierdzeniu przez Inspektora Nadzoru osiągnięcia założonej jakości wykonanej roboty.</w:t>
      </w:r>
    </w:p>
    <w:p w:rsidR="008D75AF" w:rsidRPr="008D75AF" w:rsidRDefault="008D75AF" w:rsidP="008D75AF">
      <w:pPr>
        <w:spacing w:after="0"/>
        <w:ind w:left="1058"/>
        <w:jc w:val="both"/>
      </w:pPr>
      <w:r w:rsidRPr="008D75AF">
        <w:t>Po zakończeniu prac montażowych i po spełnieniu wszystkich wymaganych warunków Wykonawca uruchamia instalację oraz wykonuje próby, pomiary i prace wykończeniowe.</w:t>
      </w:r>
    </w:p>
    <w:p w:rsidR="008D75AF" w:rsidRDefault="008D75AF" w:rsidP="008D75AF">
      <w:pPr>
        <w:spacing w:after="0"/>
        <w:ind w:left="1058"/>
        <w:jc w:val="both"/>
      </w:pPr>
      <w:r w:rsidRPr="008D75AF">
        <w:t>Wykonawca zobowiązany jest przeprowadzić te próby i sporządzić sprawozdania zgodnie z wymogami i normami polskimi obowiązującymi w tym zakresie.</w:t>
      </w:r>
    </w:p>
    <w:p w:rsidR="008D75AF" w:rsidRPr="008D75AF" w:rsidRDefault="008D75AF" w:rsidP="008D75AF">
      <w:pPr>
        <w:spacing w:after="0"/>
        <w:ind w:left="1058"/>
        <w:jc w:val="both"/>
      </w:pPr>
    </w:p>
    <w:p w:rsidR="008D75AF" w:rsidRDefault="008D75AF" w:rsidP="008D75AF">
      <w:pPr>
        <w:pStyle w:val="Akapitzlist"/>
        <w:numPr>
          <w:ilvl w:val="1"/>
          <w:numId w:val="30"/>
        </w:numPr>
        <w:ind w:left="1418"/>
        <w:rPr>
          <w:b/>
        </w:rPr>
      </w:pPr>
      <w:r>
        <w:rPr>
          <w:b/>
        </w:rPr>
        <w:t>Zakres kontroli jakości</w:t>
      </w:r>
    </w:p>
    <w:p w:rsidR="008D75AF" w:rsidRDefault="003E7A60" w:rsidP="008D75AF">
      <w:pPr>
        <w:ind w:left="1058"/>
      </w:pPr>
      <w:r w:rsidRPr="008D75AF">
        <w:t>Kontrola jakości wykonanych instalacji powinna obejmować: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zgodność zastosowanych do wykonania instalacji urządzeń, aparatów i materiałów z dokumentacją tech</w:t>
      </w:r>
      <w:r w:rsidR="008D75AF">
        <w:t>niczną, normami i certyfikatami,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poprawność wykonania przejść przewodów przez stropy i ściany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prawidłowość wykonania połączeń przewodów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ciągłość przewodów i kabli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rezystancji żył kablowych oraz rezystancji izolacji przewodów i kabli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skuteczność działania zabezpieczeń od porażeń elektrycznych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próbę działania wykonanych instalacji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poprawność ochrony przed pożarem i skutkami cieplnymi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poprawność podłączenia aparatów i urządzeń</w:t>
      </w:r>
      <w:r w:rsidR="008D75AF">
        <w:t>,</w:t>
      </w:r>
    </w:p>
    <w:p w:rsidR="008D75AF" w:rsidRDefault="003E7A60" w:rsidP="008D75AF">
      <w:pPr>
        <w:pStyle w:val="Akapitzlist"/>
        <w:numPr>
          <w:ilvl w:val="0"/>
          <w:numId w:val="31"/>
        </w:numPr>
      </w:pPr>
      <w:r w:rsidRPr="008D75AF">
        <w:t>spełnienia dodatkowych zaleceń projektanta lub Inspektora Nadzoru, wprowadzonych do dokumentacji technicznej.</w:t>
      </w:r>
    </w:p>
    <w:p w:rsidR="00FF61BD" w:rsidRPr="008D75AF" w:rsidRDefault="00FF61BD" w:rsidP="00FF61BD">
      <w:pPr>
        <w:pStyle w:val="Akapitzlist"/>
        <w:ind w:left="1778"/>
      </w:pPr>
    </w:p>
    <w:p w:rsidR="003E7A60" w:rsidRPr="008D75AF" w:rsidRDefault="003E7A60" w:rsidP="008D75AF">
      <w:pPr>
        <w:pStyle w:val="Akapitzlist"/>
        <w:ind w:left="1134"/>
      </w:pPr>
      <w:r w:rsidRPr="008D75AF">
        <w:t>W przypadku, gdy wynik, którejkolwiek próby jest niezgodny z normą, to próbę należy powtórzyć po uprzednim usunięciu przyczyny niezgodności.</w:t>
      </w:r>
    </w:p>
    <w:p w:rsidR="003E7A60" w:rsidRDefault="003E7A60" w:rsidP="008D75AF">
      <w:pPr>
        <w:pStyle w:val="Akapitzlist"/>
        <w:ind w:left="1134"/>
        <w:rPr>
          <w:b/>
        </w:rPr>
      </w:pPr>
    </w:p>
    <w:p w:rsidR="00FF61BD" w:rsidRDefault="003E7A60" w:rsidP="00FF61BD">
      <w:pPr>
        <w:pStyle w:val="Akapitzlist"/>
        <w:numPr>
          <w:ilvl w:val="0"/>
          <w:numId w:val="30"/>
        </w:numPr>
        <w:tabs>
          <w:tab w:val="left" w:pos="567"/>
        </w:tabs>
        <w:spacing w:line="360" w:lineRule="auto"/>
        <w:ind w:left="709" w:hanging="283"/>
        <w:rPr>
          <w:b/>
        </w:rPr>
      </w:pPr>
      <w:r>
        <w:rPr>
          <w:b/>
        </w:rPr>
        <w:t>OBMIAR ROBÓT</w:t>
      </w:r>
    </w:p>
    <w:p w:rsidR="00FF61BD" w:rsidRDefault="003E7A60" w:rsidP="00FF61BD">
      <w:pPr>
        <w:pStyle w:val="Akapitzlist"/>
        <w:numPr>
          <w:ilvl w:val="1"/>
          <w:numId w:val="30"/>
        </w:numPr>
        <w:tabs>
          <w:tab w:val="left" w:pos="567"/>
        </w:tabs>
        <w:ind w:left="1418"/>
        <w:rPr>
          <w:b/>
        </w:rPr>
      </w:pPr>
      <w:r w:rsidRPr="00FF61BD">
        <w:rPr>
          <w:b/>
        </w:rPr>
        <w:t>Jednostkami obmiarowymi budowanych instalacji są:</w:t>
      </w:r>
    </w:p>
    <w:p w:rsidR="00FF61BD" w:rsidRDefault="003E7A60" w:rsidP="00FF61BD">
      <w:pPr>
        <w:tabs>
          <w:tab w:val="left" w:pos="567"/>
        </w:tabs>
        <w:spacing w:after="0"/>
        <w:ind w:left="1058"/>
        <w:jc w:val="both"/>
      </w:pPr>
      <w:r w:rsidRPr="00FF61BD">
        <w:t xml:space="preserve">W trakcie realizacji inwestycji Wykonawca robót zobowiązany jest do przekazywania Zamawiającemu częściowych obmiarów robót, ze szczególnym </w:t>
      </w:r>
      <w:r w:rsidR="00FF61BD" w:rsidRPr="00FF61BD">
        <w:t>uwzględnieniem robót</w:t>
      </w:r>
      <w:r w:rsidRPr="00FF61BD">
        <w:t xml:space="preserve"> </w:t>
      </w:r>
      <w:r w:rsidRPr="00FF61BD">
        <w:lastRenderedPageBreak/>
        <w:t>zanikających (roboty, których weryfikacja w zakresie ilości i jakości po wybudowaniu nie będzie możliwa).</w:t>
      </w:r>
    </w:p>
    <w:p w:rsidR="00FF61BD" w:rsidRDefault="003E7A60" w:rsidP="00FF61BD">
      <w:pPr>
        <w:tabs>
          <w:tab w:val="left" w:pos="567"/>
        </w:tabs>
        <w:ind w:left="1058"/>
        <w:jc w:val="both"/>
      </w:pPr>
      <w:r w:rsidRPr="00FF61BD">
        <w:t>Obmiar robót polega na określeniu faktycznego zakresu wykonanych Robót oraz podaniu rzeczywistych ilości użytych materiałów. Obmiar Robót obejmuje Roboty objęte umową oraz ewentualne dodatkowe Roboty i nieprzewidziane, których konieczność wykonania uzgodniona będzie w trakcie trwania robót, pomiędzy Wykonawcą a Inwestorem.</w:t>
      </w:r>
    </w:p>
    <w:p w:rsidR="00FF61BD" w:rsidRDefault="003E7A60" w:rsidP="00FF61BD">
      <w:pPr>
        <w:tabs>
          <w:tab w:val="left" w:pos="567"/>
        </w:tabs>
        <w:ind w:left="1058"/>
        <w:jc w:val="both"/>
      </w:pPr>
      <w:r w:rsidRPr="00FF61BD">
        <w:t>Jednostką obmiarową jest:</w:t>
      </w:r>
    </w:p>
    <w:p w:rsidR="00FF61BD" w:rsidRDefault="00FF61BD" w:rsidP="00FF61BD">
      <w:pPr>
        <w:pStyle w:val="Akapitzlist"/>
        <w:numPr>
          <w:ilvl w:val="0"/>
          <w:numId w:val="32"/>
        </w:numPr>
        <w:tabs>
          <w:tab w:val="left" w:pos="567"/>
        </w:tabs>
        <w:jc w:val="both"/>
      </w:pPr>
      <w:r>
        <w:t xml:space="preserve">dla szaf, tablic – 1 </w:t>
      </w:r>
      <w:proofErr w:type="spellStart"/>
      <w:r>
        <w:t>kpl</w:t>
      </w:r>
      <w:proofErr w:type="spellEnd"/>
      <w:r>
        <w:t>.,</w:t>
      </w:r>
    </w:p>
    <w:p w:rsidR="00FF61BD" w:rsidRDefault="003E7A60" w:rsidP="00FF61BD">
      <w:pPr>
        <w:pStyle w:val="Akapitzlist"/>
        <w:numPr>
          <w:ilvl w:val="0"/>
          <w:numId w:val="32"/>
        </w:numPr>
        <w:tabs>
          <w:tab w:val="left" w:pos="567"/>
        </w:tabs>
        <w:jc w:val="both"/>
      </w:pPr>
      <w:r w:rsidRPr="00FF61BD">
        <w:t xml:space="preserve">dla urządzeń, aparatury – 1 szt. lub 1 </w:t>
      </w:r>
      <w:proofErr w:type="spellStart"/>
      <w:r w:rsidRPr="00FF61BD">
        <w:t>kpl</w:t>
      </w:r>
      <w:proofErr w:type="spellEnd"/>
      <w:r w:rsidRPr="00FF61BD">
        <w:t>.</w:t>
      </w:r>
      <w:r w:rsidR="00FF61BD">
        <w:t>,</w:t>
      </w:r>
    </w:p>
    <w:p w:rsidR="00F01F27" w:rsidRDefault="003E7A60" w:rsidP="005222B7">
      <w:pPr>
        <w:pStyle w:val="Akapitzlist"/>
        <w:numPr>
          <w:ilvl w:val="0"/>
          <w:numId w:val="32"/>
        </w:numPr>
        <w:tabs>
          <w:tab w:val="left" w:pos="567"/>
        </w:tabs>
        <w:jc w:val="both"/>
      </w:pPr>
      <w:r w:rsidRPr="00FF61BD">
        <w:t>dla kabli i przewodów – 1 m</w:t>
      </w:r>
      <w:r w:rsidR="00FF61BD">
        <w:t>.</w:t>
      </w:r>
    </w:p>
    <w:p w:rsidR="005222B7" w:rsidRPr="005222B7" w:rsidRDefault="005222B7" w:rsidP="005222B7">
      <w:pPr>
        <w:pStyle w:val="Akapitzlist"/>
        <w:tabs>
          <w:tab w:val="left" w:pos="567"/>
        </w:tabs>
        <w:ind w:left="1778"/>
        <w:jc w:val="both"/>
      </w:pPr>
    </w:p>
    <w:p w:rsidR="00E9010C" w:rsidRDefault="003E7A60" w:rsidP="00E9010C">
      <w:pPr>
        <w:pStyle w:val="Akapitzlist"/>
        <w:numPr>
          <w:ilvl w:val="0"/>
          <w:numId w:val="30"/>
        </w:numPr>
        <w:spacing w:before="240" w:line="360" w:lineRule="auto"/>
        <w:ind w:left="709" w:hanging="283"/>
        <w:rPr>
          <w:b/>
        </w:rPr>
      </w:pPr>
      <w:r>
        <w:rPr>
          <w:b/>
        </w:rPr>
        <w:t>ODBIÓR ROBÓT</w:t>
      </w:r>
    </w:p>
    <w:p w:rsidR="003E7A60" w:rsidRDefault="003E7A60" w:rsidP="00E9010C">
      <w:pPr>
        <w:pStyle w:val="Akapitzlist"/>
        <w:numPr>
          <w:ilvl w:val="1"/>
          <w:numId w:val="35"/>
        </w:numPr>
        <w:rPr>
          <w:b/>
        </w:rPr>
      </w:pPr>
      <w:r w:rsidRPr="00E9010C">
        <w:rPr>
          <w:b/>
        </w:rPr>
        <w:t>Ogólne zasady odbioru</w:t>
      </w:r>
    </w:p>
    <w:p w:rsidR="00E9010C" w:rsidRPr="00E9010C" w:rsidRDefault="00E9010C" w:rsidP="00E9010C">
      <w:pPr>
        <w:spacing w:after="0"/>
        <w:ind w:left="1069"/>
        <w:jc w:val="both"/>
      </w:pPr>
      <w:r w:rsidRPr="00E9010C">
        <w:t>Przejęcia Robót należy dokonywać zgodnie z Polskimi Normami i art. 54-56 Prawa Budowlanego.</w:t>
      </w:r>
    </w:p>
    <w:p w:rsidR="00E9010C" w:rsidRDefault="00E9010C" w:rsidP="00E9010C">
      <w:pPr>
        <w:spacing w:after="0"/>
        <w:ind w:left="1069"/>
        <w:jc w:val="both"/>
      </w:pPr>
      <w:r w:rsidRPr="00E9010C">
        <w:t>Przyjęcie Robót może nastąpić tylko w przypadku pozytywnego wyniku przeprowadzonych prób i pomiarów, jak również wykonania prac zgodnie z dokumentacją wykonawczą, a także obowiązującymi normami oraz przepisami.</w:t>
      </w:r>
    </w:p>
    <w:p w:rsidR="00E9010C" w:rsidRPr="00E9010C" w:rsidRDefault="00E9010C" w:rsidP="00E9010C">
      <w:pPr>
        <w:spacing w:after="0"/>
        <w:ind w:left="1069"/>
        <w:jc w:val="both"/>
      </w:pPr>
    </w:p>
    <w:p w:rsidR="00E9010C" w:rsidRDefault="00E9010C" w:rsidP="00E9010C">
      <w:pPr>
        <w:pStyle w:val="Akapitzlist"/>
        <w:numPr>
          <w:ilvl w:val="1"/>
          <w:numId w:val="35"/>
        </w:numPr>
        <w:rPr>
          <w:b/>
        </w:rPr>
      </w:pPr>
      <w:r w:rsidRPr="00E9010C">
        <w:rPr>
          <w:b/>
        </w:rPr>
        <w:t>Odbiór robót zanikających i ulegających zakryciu</w:t>
      </w:r>
    </w:p>
    <w:p w:rsidR="00E9010C" w:rsidRDefault="00E9010C" w:rsidP="00065A34">
      <w:pPr>
        <w:spacing w:after="0"/>
        <w:ind w:left="1069"/>
      </w:pPr>
      <w:r w:rsidRPr="00E9010C">
        <w:t xml:space="preserve">Odbiorowi robót zanikających i </w:t>
      </w:r>
      <w:r>
        <w:t>ulegających zakryciu podlegają:</w:t>
      </w:r>
    </w:p>
    <w:p w:rsidR="00E9010C" w:rsidRDefault="00E9010C" w:rsidP="00E9010C">
      <w:pPr>
        <w:pStyle w:val="Akapitzlist"/>
        <w:numPr>
          <w:ilvl w:val="0"/>
          <w:numId w:val="36"/>
        </w:numPr>
      </w:pPr>
      <w:r w:rsidRPr="00E9010C">
        <w:t>instalacje teletechniczne podtynkowe</w:t>
      </w:r>
    </w:p>
    <w:p w:rsidR="00065A34" w:rsidRDefault="00065A34" w:rsidP="00065A34">
      <w:pPr>
        <w:pStyle w:val="Akapitzlist"/>
        <w:ind w:left="1789"/>
      </w:pPr>
    </w:p>
    <w:p w:rsidR="00E9010C" w:rsidRDefault="00E9010C" w:rsidP="00E9010C">
      <w:pPr>
        <w:pStyle w:val="Akapitzlist"/>
        <w:numPr>
          <w:ilvl w:val="1"/>
          <w:numId w:val="35"/>
        </w:numPr>
        <w:rPr>
          <w:b/>
        </w:rPr>
      </w:pPr>
      <w:r w:rsidRPr="00E9010C">
        <w:rPr>
          <w:b/>
        </w:rPr>
        <w:t>Dokumenty do odbioru końcowego robót</w:t>
      </w:r>
    </w:p>
    <w:p w:rsidR="00E9010C" w:rsidRDefault="00E9010C" w:rsidP="00065A34">
      <w:pPr>
        <w:spacing w:after="0" w:line="276" w:lineRule="auto"/>
        <w:ind w:left="1069"/>
        <w:jc w:val="both"/>
      </w:pPr>
      <w:r w:rsidRPr="00E9010C">
        <w:t>Do odbioru końcowego Wykonawca winien przygotować</w:t>
      </w:r>
      <w:r w:rsidR="00065A34">
        <w:t>:</w:t>
      </w:r>
    </w:p>
    <w:p w:rsidR="00E9010C" w:rsidRDefault="00E9010C" w:rsidP="00E9010C">
      <w:pPr>
        <w:pStyle w:val="Akapitzlist"/>
        <w:numPr>
          <w:ilvl w:val="0"/>
          <w:numId w:val="37"/>
        </w:numPr>
        <w:spacing w:after="0" w:line="276" w:lineRule="auto"/>
        <w:jc w:val="both"/>
      </w:pPr>
      <w:r w:rsidRPr="00E9010C">
        <w:t>dziennik budowy</w:t>
      </w:r>
      <w:r>
        <w:t>,</w:t>
      </w:r>
    </w:p>
    <w:p w:rsidR="00E9010C" w:rsidRDefault="00E9010C" w:rsidP="00E9010C">
      <w:pPr>
        <w:pStyle w:val="Akapitzlist"/>
        <w:numPr>
          <w:ilvl w:val="0"/>
          <w:numId w:val="37"/>
        </w:numPr>
        <w:spacing w:after="0" w:line="276" w:lineRule="auto"/>
        <w:jc w:val="both"/>
      </w:pPr>
      <w:r w:rsidRPr="00E9010C">
        <w:t>dokumentację techniczną powykonawczą, składającą się z poszczególnych dokumentów składowych projektu uaktualnionych o wprowadzone zmiany w 2 egzemplarzach,</w:t>
      </w:r>
    </w:p>
    <w:p w:rsidR="00E9010C" w:rsidRDefault="00E9010C" w:rsidP="00E9010C">
      <w:pPr>
        <w:pStyle w:val="Akapitzlist"/>
        <w:numPr>
          <w:ilvl w:val="0"/>
          <w:numId w:val="37"/>
        </w:numPr>
        <w:spacing w:after="0" w:line="276" w:lineRule="auto"/>
        <w:jc w:val="both"/>
      </w:pPr>
      <w:r w:rsidRPr="00E9010C">
        <w:t xml:space="preserve">protokoły, badań i pomiarów </w:t>
      </w:r>
    </w:p>
    <w:p w:rsidR="00E9010C" w:rsidRDefault="00E9010C" w:rsidP="00E9010C">
      <w:pPr>
        <w:pStyle w:val="Akapitzlist"/>
        <w:numPr>
          <w:ilvl w:val="0"/>
          <w:numId w:val="37"/>
        </w:numPr>
        <w:spacing w:after="0" w:line="276" w:lineRule="auto"/>
        <w:jc w:val="both"/>
      </w:pPr>
      <w:r w:rsidRPr="00E9010C">
        <w:t>protokoły odbiory robót zanikających</w:t>
      </w:r>
      <w:r>
        <w:t>,</w:t>
      </w:r>
    </w:p>
    <w:p w:rsidR="00E9010C" w:rsidRDefault="00E9010C" w:rsidP="00E9010C">
      <w:pPr>
        <w:pStyle w:val="Akapitzlist"/>
        <w:numPr>
          <w:ilvl w:val="0"/>
          <w:numId w:val="37"/>
        </w:numPr>
        <w:spacing w:after="0" w:line="276" w:lineRule="auto"/>
        <w:jc w:val="both"/>
      </w:pPr>
      <w:r w:rsidRPr="00E9010C">
        <w:t xml:space="preserve">instrukcje funkcjonowania, obsługi i konserwacji potrzebne do eksploatacji urządzeń </w:t>
      </w:r>
    </w:p>
    <w:p w:rsidR="00E9010C" w:rsidRPr="00E9010C" w:rsidRDefault="00E9010C" w:rsidP="00E9010C">
      <w:pPr>
        <w:pStyle w:val="Akapitzlist"/>
        <w:numPr>
          <w:ilvl w:val="0"/>
          <w:numId w:val="37"/>
        </w:numPr>
        <w:spacing w:after="0" w:line="276" w:lineRule="auto"/>
        <w:jc w:val="both"/>
      </w:pPr>
      <w:r w:rsidRPr="00E9010C">
        <w:t>certyfikaty na urządzenia i materiały</w:t>
      </w:r>
    </w:p>
    <w:p w:rsidR="00E9010C" w:rsidRDefault="00E9010C" w:rsidP="00E9010C">
      <w:pPr>
        <w:spacing w:after="0" w:line="276" w:lineRule="auto"/>
        <w:ind w:left="1069"/>
        <w:jc w:val="both"/>
      </w:pPr>
    </w:p>
    <w:p w:rsidR="003E7A60" w:rsidRPr="00E9010C" w:rsidRDefault="00E9010C" w:rsidP="00E9010C">
      <w:pPr>
        <w:spacing w:after="0" w:line="276" w:lineRule="auto"/>
        <w:ind w:left="1069"/>
        <w:jc w:val="both"/>
      </w:pPr>
      <w:r w:rsidRPr="00E9010C">
        <w:t>W przypadku stwierdzenia usterek Inspektor Nadzoru ustali zakres robót poprawkowych, które Wykonawca zrealizuje na własny koszt w terminie uzgodnionym z Inspektorem Nadzoru.</w:t>
      </w:r>
    </w:p>
    <w:p w:rsidR="00E9010C" w:rsidRPr="003E7A60" w:rsidRDefault="00E9010C" w:rsidP="003E7A60">
      <w:pPr>
        <w:pStyle w:val="Akapitzlist"/>
        <w:rPr>
          <w:b/>
        </w:rPr>
      </w:pPr>
    </w:p>
    <w:p w:rsidR="00E9010C" w:rsidRDefault="003E7A60" w:rsidP="00E9010C">
      <w:pPr>
        <w:pStyle w:val="Akapitzlist"/>
        <w:numPr>
          <w:ilvl w:val="0"/>
          <w:numId w:val="30"/>
        </w:numPr>
        <w:spacing w:before="240" w:line="360" w:lineRule="auto"/>
        <w:ind w:left="709" w:hanging="283"/>
        <w:rPr>
          <w:b/>
        </w:rPr>
      </w:pPr>
      <w:r>
        <w:rPr>
          <w:b/>
        </w:rPr>
        <w:t>PODSTAWA PŁATNOŚCI</w:t>
      </w:r>
    </w:p>
    <w:p w:rsidR="003E7A60" w:rsidRPr="00E9010C" w:rsidRDefault="003E7A60" w:rsidP="00E9010C">
      <w:pPr>
        <w:pStyle w:val="Akapitzlist"/>
        <w:ind w:left="709"/>
        <w:rPr>
          <w:b/>
        </w:rPr>
      </w:pPr>
      <w:r w:rsidRPr="00E9010C">
        <w:rPr>
          <w:b/>
        </w:rPr>
        <w:t>Warunki płatności należy przyjmować zgodnie z postanowieniami Umowy.</w:t>
      </w:r>
    </w:p>
    <w:p w:rsidR="003E7A60" w:rsidRPr="003E7A60" w:rsidRDefault="003E7A60" w:rsidP="003E7A60">
      <w:pPr>
        <w:pStyle w:val="Akapitzlist"/>
        <w:rPr>
          <w:b/>
        </w:rPr>
      </w:pPr>
    </w:p>
    <w:p w:rsidR="00E9010C" w:rsidRDefault="003E7A60" w:rsidP="00E9010C">
      <w:pPr>
        <w:pStyle w:val="Akapitzlist"/>
        <w:numPr>
          <w:ilvl w:val="1"/>
          <w:numId w:val="30"/>
        </w:numPr>
        <w:ind w:left="1418"/>
        <w:rPr>
          <w:b/>
        </w:rPr>
      </w:pPr>
      <w:r w:rsidRPr="003E7A60">
        <w:rPr>
          <w:b/>
        </w:rPr>
        <w:t>Cena wykonania robót obejmuje:</w:t>
      </w:r>
    </w:p>
    <w:p w:rsidR="00E9010C" w:rsidRPr="00E9010C" w:rsidRDefault="003E7A60" w:rsidP="00E9010C">
      <w:pPr>
        <w:pStyle w:val="Akapitzlist"/>
        <w:numPr>
          <w:ilvl w:val="0"/>
          <w:numId w:val="38"/>
        </w:numPr>
        <w:ind w:left="1843"/>
        <w:rPr>
          <w:b/>
        </w:rPr>
      </w:pPr>
      <w:r w:rsidRPr="00E9010C">
        <w:lastRenderedPageBreak/>
        <w:t>dostarczenie materiałów, sprzętu i urządzeń niezbędnych do realizacji zadania, wskazanych w dokumentacji projektowej oraz innych niezbędnych do realizacji zamierzonego celu oraz ich składowanie,</w:t>
      </w:r>
    </w:p>
    <w:p w:rsidR="00E9010C" w:rsidRPr="00E9010C" w:rsidRDefault="003E7A60" w:rsidP="00E9010C">
      <w:pPr>
        <w:pStyle w:val="Akapitzlist"/>
        <w:numPr>
          <w:ilvl w:val="0"/>
          <w:numId w:val="38"/>
        </w:numPr>
        <w:ind w:left="1843"/>
        <w:rPr>
          <w:b/>
        </w:rPr>
      </w:pPr>
      <w:r w:rsidRPr="00E9010C">
        <w:t>wykonanie robót zasadniczych, wykończeniowych; montażu osprzętu; montażu i rozruchu urządzeń,</w:t>
      </w:r>
    </w:p>
    <w:p w:rsidR="00E9010C" w:rsidRPr="00E9010C" w:rsidRDefault="003E7A60" w:rsidP="00E9010C">
      <w:pPr>
        <w:pStyle w:val="Akapitzlist"/>
        <w:numPr>
          <w:ilvl w:val="0"/>
          <w:numId w:val="38"/>
        </w:numPr>
        <w:ind w:left="1843"/>
        <w:rPr>
          <w:b/>
        </w:rPr>
      </w:pPr>
      <w:r w:rsidRPr="00E9010C">
        <w:t>wykonanie niezbędnych przebić, przepustów, wykucie bruzd i wnęk,</w:t>
      </w:r>
    </w:p>
    <w:p w:rsidR="00E9010C" w:rsidRPr="00E9010C" w:rsidRDefault="003E7A60" w:rsidP="00E9010C">
      <w:pPr>
        <w:pStyle w:val="Akapitzlist"/>
        <w:numPr>
          <w:ilvl w:val="0"/>
          <w:numId w:val="38"/>
        </w:numPr>
        <w:ind w:left="1843"/>
        <w:rPr>
          <w:b/>
        </w:rPr>
      </w:pPr>
      <w:r w:rsidRPr="00E9010C">
        <w:t>wykonanie napraw i wyprawek tynkarskich,</w:t>
      </w:r>
    </w:p>
    <w:p w:rsidR="00E9010C" w:rsidRPr="00E9010C" w:rsidRDefault="003E7A60" w:rsidP="00E9010C">
      <w:pPr>
        <w:pStyle w:val="Akapitzlist"/>
        <w:numPr>
          <w:ilvl w:val="0"/>
          <w:numId w:val="38"/>
        </w:numPr>
        <w:ind w:left="1843"/>
        <w:rPr>
          <w:b/>
        </w:rPr>
      </w:pPr>
      <w:r w:rsidRPr="00E9010C">
        <w:t>montaż i demontaż rusztowań niezbędnych do wykonania robót,</w:t>
      </w:r>
    </w:p>
    <w:p w:rsidR="00E9010C" w:rsidRPr="00E9010C" w:rsidRDefault="003E7A60" w:rsidP="00E9010C">
      <w:pPr>
        <w:pStyle w:val="Akapitzlist"/>
        <w:numPr>
          <w:ilvl w:val="0"/>
          <w:numId w:val="38"/>
        </w:numPr>
        <w:ind w:left="1843"/>
        <w:rPr>
          <w:b/>
        </w:rPr>
      </w:pPr>
      <w:r w:rsidRPr="00E9010C">
        <w:t>uporządkowanie placu budowy po robotach,</w:t>
      </w:r>
    </w:p>
    <w:p w:rsidR="003E7A60" w:rsidRPr="00E9010C" w:rsidRDefault="003E7A60" w:rsidP="00E9010C">
      <w:pPr>
        <w:pStyle w:val="Akapitzlist"/>
        <w:numPr>
          <w:ilvl w:val="0"/>
          <w:numId w:val="38"/>
        </w:numPr>
        <w:ind w:left="1843"/>
        <w:rPr>
          <w:b/>
        </w:rPr>
      </w:pPr>
      <w:r w:rsidRPr="00E9010C">
        <w:t>wykonanie</w:t>
      </w:r>
      <w:r w:rsidR="00C134FD">
        <w:t xml:space="preserve"> badań i prób po montażowych,</w:t>
      </w:r>
    </w:p>
    <w:p w:rsidR="003E7A60" w:rsidRPr="003E7A60" w:rsidRDefault="003E7A60" w:rsidP="003E7A60">
      <w:pPr>
        <w:pStyle w:val="Akapitzlist"/>
        <w:rPr>
          <w:b/>
        </w:rPr>
      </w:pPr>
    </w:p>
    <w:p w:rsidR="003E7A60" w:rsidRDefault="003E7A60" w:rsidP="00E9010C">
      <w:pPr>
        <w:pStyle w:val="Akapitzlist"/>
        <w:ind w:left="1134"/>
        <w:jc w:val="both"/>
      </w:pPr>
      <w:r w:rsidRPr="00E9010C">
        <w:t>oraz wszystkie inne roboty i materiały niewymienione, które są niezbędne do kompletnego wykonania robót objętych niniejszą ST przewidzianych w dokumentacji projektowej.</w:t>
      </w:r>
    </w:p>
    <w:p w:rsidR="00E9010C" w:rsidRPr="00E9010C" w:rsidRDefault="00E9010C" w:rsidP="00E9010C">
      <w:pPr>
        <w:pStyle w:val="Akapitzlist"/>
        <w:ind w:left="1134"/>
        <w:jc w:val="both"/>
      </w:pPr>
    </w:p>
    <w:p w:rsidR="00E9010C" w:rsidRDefault="003E7A60" w:rsidP="00E9010C">
      <w:pPr>
        <w:pStyle w:val="Akapitzlist"/>
        <w:numPr>
          <w:ilvl w:val="0"/>
          <w:numId w:val="30"/>
        </w:numPr>
        <w:spacing w:before="240" w:line="360" w:lineRule="auto"/>
        <w:ind w:left="709"/>
        <w:rPr>
          <w:b/>
        </w:rPr>
      </w:pPr>
      <w:r w:rsidRPr="00E9010C">
        <w:rPr>
          <w:b/>
        </w:rPr>
        <w:t>PRZEPISY ZWIĄZANE</w:t>
      </w:r>
    </w:p>
    <w:p w:rsidR="00E9010C" w:rsidRDefault="009760B0" w:rsidP="00E9010C">
      <w:pPr>
        <w:pStyle w:val="Akapitzlist"/>
        <w:numPr>
          <w:ilvl w:val="1"/>
          <w:numId w:val="2"/>
        </w:numPr>
        <w:ind w:left="1560" w:hanging="426"/>
        <w:rPr>
          <w:b/>
        </w:rPr>
      </w:pPr>
      <w:r w:rsidRPr="00E9010C">
        <w:rPr>
          <w:b/>
        </w:rPr>
        <w:t>Normy dla instalacji teletechnicznych</w:t>
      </w:r>
    </w:p>
    <w:p w:rsidR="00E9010C" w:rsidRPr="00E9010C" w:rsidRDefault="00E9010C" w:rsidP="00E9010C">
      <w:pPr>
        <w:spacing w:after="0" w:line="276" w:lineRule="auto"/>
        <w:ind w:left="1134"/>
        <w:jc w:val="both"/>
      </w:pPr>
      <w:r w:rsidRPr="00E9010C">
        <w:t>Roboty wykonywane będą zgodnie z regułami sztuki budowlanej oraz zgodnie z następującymi normami i przepisami:</w:t>
      </w:r>
    </w:p>
    <w:p w:rsidR="00E9010C" w:rsidRPr="00E9010C" w:rsidRDefault="00E9010C" w:rsidP="00E9010C">
      <w:pPr>
        <w:spacing w:after="0" w:line="276" w:lineRule="auto"/>
        <w:ind w:left="1134"/>
        <w:jc w:val="both"/>
        <w:rPr>
          <w:b/>
        </w:rPr>
      </w:pPr>
      <w:r w:rsidRPr="00E9010C">
        <w:rPr>
          <w:b/>
        </w:rPr>
        <w:t>Norma PN-IEC 60364</w:t>
      </w:r>
    </w:p>
    <w:p w:rsidR="00E9010C" w:rsidRDefault="00E9010C" w:rsidP="00E9010C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E9010C">
        <w:t>Norma BN-84/8984-10 – Zakładowe sieci telekomunikacyjne przewodowe. Instalacje wnętrzowe. Ogólne wymagania.</w:t>
      </w:r>
    </w:p>
    <w:p w:rsidR="00E9010C" w:rsidRDefault="00E9010C" w:rsidP="00E9010C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E9010C">
        <w:t>PN-IEC 60364-4-482: 1999 Instalacje elektryczne w obiektach budowlanych. Ochrona dla zapewnienia bezpieczeństwa. Dobór środków ochrony w zależności od wpływów zewnętrznych. Ochrona przeciwpożarowa.</w:t>
      </w:r>
    </w:p>
    <w:p w:rsidR="00E9010C" w:rsidRDefault="00E9010C" w:rsidP="00E9010C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E9010C">
        <w:t>PN-IEC 60364-5-548: 2001 Instalacje elektryczne w obiektach budowlanych. Dobór i montaż wyposażenia elektrycznego. Układy uziemiające i połączenia wyrównawcze instalacji informatycznych.</w:t>
      </w:r>
    </w:p>
    <w:p w:rsidR="00E9010C" w:rsidRDefault="00E9010C" w:rsidP="00E9010C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E9010C">
        <w:t>PN-IEC 60364-5-56: 1999 Instalacje elektryczne w obiektach budowlanych. Dobór i montaż wyposażenia elektrycznego. Instalacje bezpieczeństwa.</w:t>
      </w:r>
    </w:p>
    <w:p w:rsidR="00E9010C" w:rsidRDefault="00E9010C" w:rsidP="00E9010C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E9010C">
        <w:t>PN-IEC 60364-6-61: 2000 Instalacje elektryczne w obiektach budowlanych. Sprawdzanie. Sprawdzanie odbiorcze.</w:t>
      </w:r>
    </w:p>
    <w:p w:rsidR="00E9010C" w:rsidRDefault="00E9010C" w:rsidP="00E9010C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E9010C">
        <w:t>PN-IEC 60364-7-707: 1999 Instalacje elektryczne w obiektach budowlanych. Wymagania dotyczące specjalnych instalacji lub lokalizacji. Wymagania dotyczące uziemień instalacji urządzeń przetwarzania danych.</w:t>
      </w:r>
    </w:p>
    <w:p w:rsidR="00E9010C" w:rsidRPr="00E9010C" w:rsidRDefault="00E9010C" w:rsidP="00E9010C">
      <w:pPr>
        <w:spacing w:after="0" w:line="276" w:lineRule="auto"/>
        <w:ind w:left="1134"/>
        <w:jc w:val="both"/>
      </w:pPr>
    </w:p>
    <w:p w:rsidR="00B2698F" w:rsidRDefault="00E9010C" w:rsidP="009760B0">
      <w:pPr>
        <w:pStyle w:val="Akapitzlist"/>
        <w:numPr>
          <w:ilvl w:val="1"/>
          <w:numId w:val="2"/>
        </w:numPr>
        <w:ind w:left="1560" w:hanging="426"/>
        <w:rPr>
          <w:b/>
        </w:rPr>
      </w:pPr>
      <w:r w:rsidRPr="00E9010C">
        <w:rPr>
          <w:b/>
        </w:rPr>
        <w:t>Inne dokumenty</w:t>
      </w:r>
    </w:p>
    <w:p w:rsidR="00B2698F" w:rsidRDefault="00B2698F" w:rsidP="00B2698F">
      <w:pPr>
        <w:pStyle w:val="Akapitzlist"/>
        <w:ind w:left="1560"/>
        <w:rPr>
          <w:b/>
        </w:rPr>
      </w:pPr>
    </w:p>
    <w:p w:rsidR="00B2698F" w:rsidRPr="00B2698F" w:rsidRDefault="009760B0" w:rsidP="009760B0">
      <w:pPr>
        <w:pStyle w:val="Akapitzlist"/>
        <w:numPr>
          <w:ilvl w:val="0"/>
          <w:numId w:val="40"/>
        </w:numPr>
        <w:ind w:left="1843"/>
        <w:rPr>
          <w:b/>
        </w:rPr>
      </w:pPr>
      <w:r>
        <w:t>PN-IEC 60050-826: 2000 Międzynarodowy słownik terminologiczny elektryki. Instalacje elektryczne w obiektach budowlanych.</w:t>
      </w:r>
    </w:p>
    <w:p w:rsidR="00B2698F" w:rsidRPr="00B2698F" w:rsidRDefault="009760B0" w:rsidP="009760B0">
      <w:pPr>
        <w:pStyle w:val="Akapitzlist"/>
        <w:numPr>
          <w:ilvl w:val="0"/>
          <w:numId w:val="40"/>
        </w:numPr>
        <w:ind w:left="1843"/>
        <w:rPr>
          <w:b/>
        </w:rPr>
      </w:pPr>
      <w:r>
        <w:t>PN-EN 60445: 2002 Zasady podstawowe i bezpieczeństwa przy współdziałaniu człowieka z maszyną, oznaczanie i identyfikacja. Oznaczenia identyfikacyjne zacisków urządzeń i zakończeń żył przewodów oraz ogólne zasady systemu alfanumerycznego.</w:t>
      </w:r>
    </w:p>
    <w:p w:rsidR="00B2698F" w:rsidRPr="00B2698F" w:rsidRDefault="009760B0" w:rsidP="009760B0">
      <w:pPr>
        <w:pStyle w:val="Akapitzlist"/>
        <w:numPr>
          <w:ilvl w:val="0"/>
          <w:numId w:val="40"/>
        </w:numPr>
        <w:ind w:left="1843"/>
        <w:rPr>
          <w:b/>
        </w:rPr>
      </w:pPr>
      <w:r>
        <w:lastRenderedPageBreak/>
        <w:t>PN-EN 60446: 2002 (U) Zasady podstawowe i bezpieczeństwa przy współdziałaniu człowieka z maszyną, oznaczanie i identyfikacja. Oznaczenia identyfikacyjne przewodów elektrycznych barwami lub cyframi.</w:t>
      </w:r>
    </w:p>
    <w:p w:rsidR="00B2698F" w:rsidRPr="00B2698F" w:rsidRDefault="009760B0" w:rsidP="009760B0">
      <w:pPr>
        <w:pStyle w:val="Akapitzlist"/>
        <w:numPr>
          <w:ilvl w:val="0"/>
          <w:numId w:val="40"/>
        </w:numPr>
        <w:ind w:left="1843"/>
        <w:rPr>
          <w:b/>
        </w:rPr>
      </w:pPr>
      <w:r>
        <w:t>PN-EN 50146: 2002 (U) Wyposażenie do mocowania kabli w instalacjach elektrycznych.</w:t>
      </w:r>
    </w:p>
    <w:p w:rsidR="00B2698F" w:rsidRDefault="009760B0" w:rsidP="00B2698F">
      <w:pPr>
        <w:ind w:left="1483"/>
        <w:rPr>
          <w:b/>
        </w:rPr>
      </w:pPr>
      <w:r>
        <w:t>Ustawy i rozporządzenia: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Ustawa z dnia 12 września 2002 r. o normalizacji (Dz. U. Nr 169 z 2002r., poz. 1386).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Ustawa z dnia 30 sierpnia 2002 r. o systemie oceny zgodności (Dz. U. Nr 166 z 2002r., poz. 1360; Dz. U. Nr 80 z 2003r., poz. 718).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Ustawa z dnia 11 maja 2001 r. Prawo o miarach (Dz. U. Nr 63 z 2001r., poz. 636; Dz. U. Nr 154 z 2001r., poz. 1800; Dz. U. Nr 155 z 2002r., poz. 1286; Dz. U. Nr 166 z 2002r., poz. 1360).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Ustawa z dnia 7 lipca 1994 r. Prawo budowlane (tekst jednolity - Dz. U. Nr 106 z 2000r., poz. 1126; Dz. U. Nr 109 z 2000r., poz. 1157; Dz. U. Nr 120 z 2000r., poz. 1268; Dz. U. Nr 5 z 2001r., poz. 42; Dz. U. Nr 100 z 2001r., poz. 1085; Dz. U. Nr 110 z 2001r., poz. 1190; Dz. U. Nr 115 z 2001r., poz. 1229; Dz. U. Nr 129 z 2001r., poz. 1439; Dz. U. Nr 154 z 2001r., poz. 1800; Dz. U. Nr 74 z 2002r., poz. 676; Dz. U. Nr 80 z 2003r., poz. 718).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Rozporządzenie Ministra Infrastruktury z dnia 12 kwietnia 2002r., w sprawie warunków technicznych, jakim powinny odpowiadać budynki i ich usytuowanie (Dz. U. Nr 75  z 2002r., poz. 690).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Rozporządzenie Ministra Spraw Wewnętrznych z dnia 16 lipca 2003r. w sprawie ochrony przeciwpożarowej budynków, innych obiektów budowlanych i terenów (Dz. U. Nr 92 z 1992 r., poz. 460; Dz. U. Nr 102 z 1995r., poz. 507).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TIA/EIA 569 A, TIA/EIA 568-B.2-1 zgodność systemu okablowania strukturalnego z normą europejską ISO/IEC 11801: wersja 2.0 I EN 50173-1 wydanie drugie z roku 2003.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PN-EN 50174-1 Technika informatyczna. Instalacja okablowania. Cz. 1 Specyfikacja i zapewnienie, jakości.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PN-EN 50174-2 Technika informatyczna. Instalacja okablowania. Cz. 2 Planowanie i wykonawstwo instalacji wewnątrz budynków.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PN-EN 50174-3 Technika informatyczna. Instalacja okablowania. Cz. 3 Planowanie i wykonawstwo instalacji na zewnątrz budynków.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PN – EN 50310 Stosowanie połączeń wyrównawczych i uziemiających w budynkach z zainstalowanym sprzętem informatycznym.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PN – EN 50310 i 61935 Technika informatyczna. Instalacja okablowania. Badanie zainstalowanego okablowania.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ZN-96/TP  S.A.-36</w:t>
      </w:r>
      <w:r>
        <w:tab/>
        <w:t>Urządzenia ochrony ludzi i urządzeń przed przepięciami i przetężeniami (ochronniki). Wymagania i badania.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ZN-96/TP S.A.-37</w:t>
      </w:r>
      <w:r>
        <w:tab/>
        <w:t>Systemy uziemiające obiektów telekomunikacyjnych. Wymagania i badania.</w:t>
      </w:r>
    </w:p>
    <w:p w:rsidR="00B2698F" w:rsidRPr="00B2698F" w:rsidRDefault="009760B0" w:rsidP="00B2698F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BN-84/8984-10 Instalacje wnętrzowe – ogólne wymagania.</w:t>
      </w:r>
    </w:p>
    <w:p w:rsidR="00B2698F" w:rsidRPr="00B2698F" w:rsidRDefault="009760B0" w:rsidP="009760B0">
      <w:pPr>
        <w:pStyle w:val="Akapitzlist"/>
        <w:numPr>
          <w:ilvl w:val="0"/>
          <w:numId w:val="41"/>
        </w:numPr>
        <w:tabs>
          <w:tab w:val="left" w:pos="1483"/>
        </w:tabs>
        <w:ind w:left="1843"/>
        <w:jc w:val="both"/>
        <w:rPr>
          <w:b/>
        </w:rPr>
      </w:pPr>
      <w:r>
        <w:t>ZN-96/TPSA-009 Przełącznice. Wymagania i badania</w:t>
      </w:r>
    </w:p>
    <w:p w:rsidR="00B2698F" w:rsidRDefault="009760B0" w:rsidP="00B2698F">
      <w:pPr>
        <w:tabs>
          <w:tab w:val="left" w:pos="1483"/>
        </w:tabs>
        <w:ind w:left="1483"/>
        <w:jc w:val="both"/>
        <w:rPr>
          <w:b/>
        </w:rPr>
      </w:pPr>
      <w:r>
        <w:t>Projektowana instalacja strukturalna winna spełniać wymagania stawiane sieciom pracującym w następujących rodzajach transmisji:</w:t>
      </w:r>
    </w:p>
    <w:p w:rsidR="00B2698F" w:rsidRPr="00B2698F" w:rsidRDefault="009760B0" w:rsidP="009760B0">
      <w:pPr>
        <w:pStyle w:val="Akapitzlist"/>
        <w:numPr>
          <w:ilvl w:val="0"/>
          <w:numId w:val="42"/>
        </w:numPr>
        <w:tabs>
          <w:tab w:val="left" w:pos="1483"/>
        </w:tabs>
        <w:ind w:left="1843"/>
        <w:jc w:val="both"/>
        <w:rPr>
          <w:b/>
        </w:rPr>
      </w:pPr>
      <w:r>
        <w:lastRenderedPageBreak/>
        <w:t>Telefoniczna – analogowa i cyfrowa</w:t>
      </w:r>
    </w:p>
    <w:p w:rsidR="008D063A" w:rsidRPr="00B2698F" w:rsidRDefault="009760B0" w:rsidP="009760B0">
      <w:pPr>
        <w:pStyle w:val="Akapitzlist"/>
        <w:numPr>
          <w:ilvl w:val="0"/>
          <w:numId w:val="42"/>
        </w:numPr>
        <w:tabs>
          <w:tab w:val="left" w:pos="1483"/>
        </w:tabs>
        <w:ind w:left="1843"/>
        <w:jc w:val="both"/>
        <w:rPr>
          <w:b/>
        </w:rPr>
      </w:pPr>
      <w:r>
        <w:t>Komputerowa – transmisja danych w standardach: -Ethernet IEEE 802.3 10Base-T, Fast Ethernet IEEE 802.3U, 100Base-TX, 100Base-T, -Gigabit Ethernet IEEE 802.3 Ab1000base-T, IEEE 802.3Z, 1000Base- SX</w:t>
      </w:r>
    </w:p>
    <w:sectPr w:rsidR="008D063A" w:rsidRPr="00B2698F" w:rsidSect="002E5141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D7" w:rsidRDefault="001514D7" w:rsidP="002E5141">
      <w:pPr>
        <w:spacing w:after="0" w:line="240" w:lineRule="auto"/>
      </w:pPr>
      <w:r>
        <w:separator/>
      </w:r>
    </w:p>
  </w:endnote>
  <w:endnote w:type="continuationSeparator" w:id="0">
    <w:p w:rsidR="001514D7" w:rsidRDefault="001514D7" w:rsidP="002E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516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E5141" w:rsidRDefault="002E514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3373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3373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5141" w:rsidRDefault="002E51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D7" w:rsidRDefault="001514D7" w:rsidP="002E5141">
      <w:pPr>
        <w:spacing w:after="0" w:line="240" w:lineRule="auto"/>
      </w:pPr>
      <w:r>
        <w:separator/>
      </w:r>
    </w:p>
  </w:footnote>
  <w:footnote w:type="continuationSeparator" w:id="0">
    <w:p w:rsidR="001514D7" w:rsidRDefault="001514D7" w:rsidP="002E5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8D5"/>
    <w:multiLevelType w:val="hybridMultilevel"/>
    <w:tmpl w:val="63A880D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22A3769"/>
    <w:multiLevelType w:val="hybridMultilevel"/>
    <w:tmpl w:val="E20EB13E"/>
    <w:lvl w:ilvl="0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2">
    <w:nsid w:val="0263424B"/>
    <w:multiLevelType w:val="hybridMultilevel"/>
    <w:tmpl w:val="FAFA0260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>
    <w:nsid w:val="09547A28"/>
    <w:multiLevelType w:val="hybridMultilevel"/>
    <w:tmpl w:val="4F4EB3F0"/>
    <w:lvl w:ilvl="0" w:tplc="1BEEEAE2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A6352E"/>
    <w:multiLevelType w:val="hybridMultilevel"/>
    <w:tmpl w:val="E2DEFA9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C8D21F5"/>
    <w:multiLevelType w:val="hybridMultilevel"/>
    <w:tmpl w:val="E68E585E"/>
    <w:lvl w:ilvl="0" w:tplc="651444C6">
      <w:start w:val="1"/>
      <w:numFmt w:val="decimal"/>
      <w:lvlText w:val="1.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EA512F3"/>
    <w:multiLevelType w:val="multilevel"/>
    <w:tmpl w:val="B7E8D0D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7">
    <w:nsid w:val="140774EF"/>
    <w:multiLevelType w:val="hybridMultilevel"/>
    <w:tmpl w:val="7EB2F54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17C75A1C"/>
    <w:multiLevelType w:val="hybridMultilevel"/>
    <w:tmpl w:val="5058C80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A706C6E"/>
    <w:multiLevelType w:val="hybridMultilevel"/>
    <w:tmpl w:val="007852B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>
    <w:nsid w:val="1DE105AF"/>
    <w:multiLevelType w:val="multilevel"/>
    <w:tmpl w:val="AEB4B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4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1800"/>
      </w:pPr>
      <w:rPr>
        <w:rFonts w:hint="default"/>
      </w:rPr>
    </w:lvl>
  </w:abstractNum>
  <w:abstractNum w:abstractNumId="11">
    <w:nsid w:val="203F39F6"/>
    <w:multiLevelType w:val="hybridMultilevel"/>
    <w:tmpl w:val="A1421052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2">
    <w:nsid w:val="21DE7C0B"/>
    <w:multiLevelType w:val="hybridMultilevel"/>
    <w:tmpl w:val="22AA15B0"/>
    <w:lvl w:ilvl="0" w:tplc="9FB8E36C">
      <w:start w:val="1"/>
      <w:numFmt w:val="decimal"/>
      <w:lvlText w:val="1.6.%1."/>
      <w:lvlJc w:val="left"/>
      <w:pPr>
        <w:ind w:left="4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CA584B"/>
    <w:multiLevelType w:val="multilevel"/>
    <w:tmpl w:val="D7EE6D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2E72E96"/>
    <w:multiLevelType w:val="hybridMultilevel"/>
    <w:tmpl w:val="C75216E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>
    <w:nsid w:val="23286E0F"/>
    <w:multiLevelType w:val="hybridMultilevel"/>
    <w:tmpl w:val="03924D9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23D14609"/>
    <w:multiLevelType w:val="hybridMultilevel"/>
    <w:tmpl w:val="009A7512"/>
    <w:lvl w:ilvl="0" w:tplc="A404AB62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86C6FAF"/>
    <w:multiLevelType w:val="hybridMultilevel"/>
    <w:tmpl w:val="99BE8EA4"/>
    <w:lvl w:ilvl="0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8">
    <w:nsid w:val="28824241"/>
    <w:multiLevelType w:val="hybridMultilevel"/>
    <w:tmpl w:val="04C2C05A"/>
    <w:lvl w:ilvl="0" w:tplc="484A9FFE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493D5C"/>
    <w:multiLevelType w:val="hybridMultilevel"/>
    <w:tmpl w:val="6F4C0F14"/>
    <w:lvl w:ilvl="0" w:tplc="35AC549E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8B1287E"/>
    <w:multiLevelType w:val="hybridMultilevel"/>
    <w:tmpl w:val="504E49D2"/>
    <w:lvl w:ilvl="0" w:tplc="BBF2CB5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64FF4"/>
    <w:multiLevelType w:val="hybridMultilevel"/>
    <w:tmpl w:val="37528D7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D1936F4"/>
    <w:multiLevelType w:val="hybridMultilevel"/>
    <w:tmpl w:val="D3AE3C1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2017362"/>
    <w:multiLevelType w:val="hybridMultilevel"/>
    <w:tmpl w:val="6F1C05D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4C62925"/>
    <w:multiLevelType w:val="hybridMultilevel"/>
    <w:tmpl w:val="694C1AA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90B7EF5"/>
    <w:multiLevelType w:val="multilevel"/>
    <w:tmpl w:val="C7C2E4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D870A16"/>
    <w:multiLevelType w:val="hybridMultilevel"/>
    <w:tmpl w:val="6020082A"/>
    <w:lvl w:ilvl="0" w:tplc="F16655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D9B6F2B"/>
    <w:multiLevelType w:val="multilevel"/>
    <w:tmpl w:val="432C393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8">
    <w:nsid w:val="500D4A98"/>
    <w:multiLevelType w:val="hybridMultilevel"/>
    <w:tmpl w:val="BF0497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3604996"/>
    <w:multiLevelType w:val="hybridMultilevel"/>
    <w:tmpl w:val="7C74074E"/>
    <w:lvl w:ilvl="0" w:tplc="35AC549E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0F59D6"/>
    <w:multiLevelType w:val="hybridMultilevel"/>
    <w:tmpl w:val="588082C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BA471BA"/>
    <w:multiLevelType w:val="hybridMultilevel"/>
    <w:tmpl w:val="81AC21A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D0F54F1"/>
    <w:multiLevelType w:val="hybridMultilevel"/>
    <w:tmpl w:val="DE006600"/>
    <w:lvl w:ilvl="0" w:tplc="F1665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92524"/>
    <w:multiLevelType w:val="hybridMultilevel"/>
    <w:tmpl w:val="1CAA11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4E55ECB"/>
    <w:multiLevelType w:val="hybridMultilevel"/>
    <w:tmpl w:val="A3C43A6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>
    <w:nsid w:val="66BB7238"/>
    <w:multiLevelType w:val="hybridMultilevel"/>
    <w:tmpl w:val="1A0ECED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>
    <w:nsid w:val="6B4B6775"/>
    <w:multiLevelType w:val="hybridMultilevel"/>
    <w:tmpl w:val="717E8816"/>
    <w:lvl w:ilvl="0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37">
    <w:nsid w:val="6DE9552C"/>
    <w:multiLevelType w:val="hybridMultilevel"/>
    <w:tmpl w:val="A5728460"/>
    <w:lvl w:ilvl="0" w:tplc="F166551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>
    <w:nsid w:val="6E55154F"/>
    <w:multiLevelType w:val="multilevel"/>
    <w:tmpl w:val="5D10B1B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6F8214EA"/>
    <w:multiLevelType w:val="hybridMultilevel"/>
    <w:tmpl w:val="1A30236C"/>
    <w:lvl w:ilvl="0" w:tplc="A404AB62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2631B04"/>
    <w:multiLevelType w:val="hybridMultilevel"/>
    <w:tmpl w:val="5D6EB1A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>
    <w:nsid w:val="7A12501E"/>
    <w:multiLevelType w:val="hybridMultilevel"/>
    <w:tmpl w:val="83F01A0C"/>
    <w:lvl w:ilvl="0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2">
    <w:nsid w:val="7A9D3486"/>
    <w:multiLevelType w:val="hybridMultilevel"/>
    <w:tmpl w:val="74881A46"/>
    <w:lvl w:ilvl="0" w:tplc="EA020AA0">
      <w:start w:val="1"/>
      <w:numFmt w:val="decimal"/>
      <w:lvlText w:val="1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42"/>
  </w:num>
  <w:num w:numId="8">
    <w:abstractNumId w:val="12"/>
  </w:num>
  <w:num w:numId="9">
    <w:abstractNumId w:val="41"/>
  </w:num>
  <w:num w:numId="10">
    <w:abstractNumId w:val="36"/>
  </w:num>
  <w:num w:numId="11">
    <w:abstractNumId w:val="17"/>
  </w:num>
  <w:num w:numId="12">
    <w:abstractNumId w:val="1"/>
  </w:num>
  <w:num w:numId="13">
    <w:abstractNumId w:val="26"/>
  </w:num>
  <w:num w:numId="14">
    <w:abstractNumId w:val="20"/>
  </w:num>
  <w:num w:numId="15">
    <w:abstractNumId w:val="24"/>
  </w:num>
  <w:num w:numId="16">
    <w:abstractNumId w:val="34"/>
  </w:num>
  <w:num w:numId="17">
    <w:abstractNumId w:val="7"/>
  </w:num>
  <w:num w:numId="18">
    <w:abstractNumId w:val="18"/>
  </w:num>
  <w:num w:numId="19">
    <w:abstractNumId w:val="28"/>
  </w:num>
  <w:num w:numId="20">
    <w:abstractNumId w:val="3"/>
  </w:num>
  <w:num w:numId="21">
    <w:abstractNumId w:val="33"/>
  </w:num>
  <w:num w:numId="22">
    <w:abstractNumId w:val="25"/>
  </w:num>
  <w:num w:numId="23">
    <w:abstractNumId w:val="16"/>
  </w:num>
  <w:num w:numId="24">
    <w:abstractNumId w:val="39"/>
  </w:num>
  <w:num w:numId="25">
    <w:abstractNumId w:val="21"/>
  </w:num>
  <w:num w:numId="26">
    <w:abstractNumId w:val="30"/>
  </w:num>
  <w:num w:numId="27">
    <w:abstractNumId w:val="31"/>
  </w:num>
  <w:num w:numId="28">
    <w:abstractNumId w:val="37"/>
  </w:num>
  <w:num w:numId="29">
    <w:abstractNumId w:val="29"/>
  </w:num>
  <w:num w:numId="30">
    <w:abstractNumId w:val="13"/>
  </w:num>
  <w:num w:numId="31">
    <w:abstractNumId w:val="9"/>
  </w:num>
  <w:num w:numId="32">
    <w:abstractNumId w:val="23"/>
  </w:num>
  <w:num w:numId="33">
    <w:abstractNumId w:val="38"/>
  </w:num>
  <w:num w:numId="34">
    <w:abstractNumId w:val="19"/>
  </w:num>
  <w:num w:numId="35">
    <w:abstractNumId w:val="27"/>
  </w:num>
  <w:num w:numId="36">
    <w:abstractNumId w:val="15"/>
  </w:num>
  <w:num w:numId="37">
    <w:abstractNumId w:val="35"/>
  </w:num>
  <w:num w:numId="38">
    <w:abstractNumId w:val="0"/>
  </w:num>
  <w:num w:numId="39">
    <w:abstractNumId w:val="40"/>
  </w:num>
  <w:num w:numId="40">
    <w:abstractNumId w:val="14"/>
  </w:num>
  <w:num w:numId="41">
    <w:abstractNumId w:val="2"/>
  </w:num>
  <w:num w:numId="42">
    <w:abstractNumId w:val="11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1F"/>
    <w:rsid w:val="00065A34"/>
    <w:rsid w:val="000D5037"/>
    <w:rsid w:val="001514D7"/>
    <w:rsid w:val="00211643"/>
    <w:rsid w:val="002E5141"/>
    <w:rsid w:val="002F2380"/>
    <w:rsid w:val="00303C1F"/>
    <w:rsid w:val="00303E27"/>
    <w:rsid w:val="003B61B6"/>
    <w:rsid w:val="003E7A60"/>
    <w:rsid w:val="004351D2"/>
    <w:rsid w:val="004D4D11"/>
    <w:rsid w:val="004F365E"/>
    <w:rsid w:val="005222B7"/>
    <w:rsid w:val="00532644"/>
    <w:rsid w:val="00591E95"/>
    <w:rsid w:val="005E79EE"/>
    <w:rsid w:val="005F50F9"/>
    <w:rsid w:val="0067195C"/>
    <w:rsid w:val="006F38BD"/>
    <w:rsid w:val="007641E2"/>
    <w:rsid w:val="007E7596"/>
    <w:rsid w:val="0086500E"/>
    <w:rsid w:val="008D063A"/>
    <w:rsid w:val="008D75AF"/>
    <w:rsid w:val="008F0F13"/>
    <w:rsid w:val="009760B0"/>
    <w:rsid w:val="00990A58"/>
    <w:rsid w:val="00B05DEC"/>
    <w:rsid w:val="00B2698F"/>
    <w:rsid w:val="00BD67B1"/>
    <w:rsid w:val="00BF0C68"/>
    <w:rsid w:val="00C134FD"/>
    <w:rsid w:val="00C31D5A"/>
    <w:rsid w:val="00DB0B2E"/>
    <w:rsid w:val="00E9010C"/>
    <w:rsid w:val="00F01F27"/>
    <w:rsid w:val="00F03373"/>
    <w:rsid w:val="00F13AEB"/>
    <w:rsid w:val="00F55063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0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5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0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41"/>
  </w:style>
  <w:style w:type="paragraph" w:styleId="Stopka">
    <w:name w:val="footer"/>
    <w:basedOn w:val="Normalny"/>
    <w:link w:val="StopkaZnak"/>
    <w:uiPriority w:val="99"/>
    <w:unhideWhenUsed/>
    <w:rsid w:val="002E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0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5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0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41"/>
  </w:style>
  <w:style w:type="paragraph" w:styleId="Stopka">
    <w:name w:val="footer"/>
    <w:basedOn w:val="Normalny"/>
    <w:link w:val="StopkaZnak"/>
    <w:uiPriority w:val="99"/>
    <w:unhideWhenUsed/>
    <w:rsid w:val="002E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4974</Words>
  <Characters>29846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Kosałka</dc:creator>
  <cp:lastModifiedBy>Sławomir Kujawski</cp:lastModifiedBy>
  <cp:revision>2</cp:revision>
  <cp:lastPrinted>2025-09-11T09:47:00Z</cp:lastPrinted>
  <dcterms:created xsi:type="dcterms:W3CDTF">2025-11-21T06:40:00Z</dcterms:created>
  <dcterms:modified xsi:type="dcterms:W3CDTF">2025-11-21T06:40:00Z</dcterms:modified>
</cp:coreProperties>
</file>